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68BAB" w14:textId="77777777" w:rsidR="00784628" w:rsidRPr="00784628" w:rsidRDefault="00784628" w:rsidP="00784628">
      <w:pPr>
        <w:keepNext/>
        <w:keepLines/>
        <w:spacing w:before="240"/>
        <w:jc w:val="center"/>
        <w:outlineLvl w:val="0"/>
        <w:rPr>
          <w:rFonts w:eastAsia="Times New Roman" w:cs="Times New Roman"/>
          <w:b/>
          <w:sz w:val="40"/>
          <w:szCs w:val="40"/>
        </w:rPr>
      </w:pPr>
      <w:r w:rsidRPr="00784628">
        <w:rPr>
          <w:rFonts w:eastAsia="Times New Roman" w:cs="Times New Roman"/>
          <w:b/>
          <w:sz w:val="40"/>
          <w:szCs w:val="40"/>
        </w:rPr>
        <w:t>Helpful Resources</w:t>
      </w:r>
    </w:p>
    <w:p w14:paraId="67B8FBE1" w14:textId="77777777" w:rsidR="00784628" w:rsidRPr="00784628" w:rsidRDefault="00784628" w:rsidP="00784628">
      <w:pPr>
        <w:keepNext/>
        <w:keepLines/>
        <w:spacing w:before="240"/>
        <w:jc w:val="center"/>
        <w:outlineLvl w:val="0"/>
        <w:rPr>
          <w:rFonts w:eastAsia="Times New Roman" w:cs="Times New Roman"/>
          <w:b/>
          <w:sz w:val="40"/>
          <w:szCs w:val="40"/>
        </w:rPr>
      </w:pPr>
    </w:p>
    <w:p w14:paraId="3EA3E1FF" w14:textId="77777777" w:rsidR="00784628" w:rsidRPr="00784628" w:rsidRDefault="00784628" w:rsidP="00784628">
      <w:pPr>
        <w:rPr>
          <w:rFonts w:eastAsia="Times New Roman" w:cs="Times New Roman"/>
          <w:sz w:val="28"/>
        </w:rPr>
      </w:pPr>
      <w:r w:rsidRPr="00784628">
        <w:rPr>
          <w:rFonts w:eastAsia="Times New Roman" w:cs="Times New Roman"/>
          <w:sz w:val="28"/>
        </w:rPr>
        <w:t xml:space="preserve">A compiled list of helpful resources is provided below. To access the links to each resource, please scan the QR code below. </w:t>
      </w:r>
    </w:p>
    <w:p w14:paraId="3021C5C2" w14:textId="77777777" w:rsidR="00784628" w:rsidRPr="00784628" w:rsidRDefault="00784628" w:rsidP="00784628">
      <w:pPr>
        <w:jc w:val="center"/>
        <w:rPr>
          <w:rFonts w:eastAsia="Times New Roman" w:cs="Times New Roman"/>
          <w:sz w:val="28"/>
        </w:rPr>
      </w:pPr>
    </w:p>
    <w:p w14:paraId="1AAC8051" w14:textId="77777777" w:rsidR="00784628" w:rsidRPr="00784628" w:rsidRDefault="00784628" w:rsidP="00784628">
      <w:pPr>
        <w:jc w:val="center"/>
        <w:rPr>
          <w:rFonts w:eastAsia="Times New Roman" w:cs="Times New Roman"/>
          <w:sz w:val="28"/>
        </w:rPr>
      </w:pPr>
      <w:r w:rsidRPr="00784628">
        <w:rPr>
          <w:rFonts w:eastAsia="Times New Roman" w:cs="Times New Roman"/>
          <w:noProof/>
          <w:sz w:val="28"/>
        </w:rPr>
        <w:drawing>
          <wp:inline distT="0" distB="0" distL="0" distR="0" wp14:anchorId="5C916882" wp14:editId="08D63BD7">
            <wp:extent cx="1188720" cy="1188720"/>
            <wp:effectExtent l="0" t="0" r="0" b="0"/>
            <wp:docPr id="1093069901" name="Picture 1" descr="QR code to Lessons for Living Resourc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69901" name="Picture 1" descr="QR code to Lessons for Living Resources docu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p w14:paraId="66C358EC" w14:textId="77777777" w:rsidR="00784628" w:rsidRPr="00784628" w:rsidRDefault="00784628" w:rsidP="00784628">
      <w:pPr>
        <w:rPr>
          <w:rFonts w:eastAsia="Times New Roman" w:cs="Times New Roman"/>
        </w:rPr>
      </w:pPr>
    </w:p>
    <w:p w14:paraId="6F374A18" w14:textId="77777777" w:rsidR="00784628" w:rsidRPr="00784628" w:rsidRDefault="00784628" w:rsidP="00784628">
      <w:pPr>
        <w:keepNext/>
        <w:keepLines/>
        <w:spacing w:after="100" w:afterAutospacing="1"/>
        <w:outlineLvl w:val="1"/>
        <w:rPr>
          <w:rFonts w:eastAsia="Times New Roman" w:cs="Times New Roman"/>
          <w:b/>
          <w:sz w:val="32"/>
          <w:szCs w:val="26"/>
        </w:rPr>
      </w:pPr>
      <w:r w:rsidRPr="00784628">
        <w:rPr>
          <w:rFonts w:eastAsia="Times New Roman" w:cs="Times New Roman"/>
          <w:b/>
          <w:sz w:val="32"/>
          <w:szCs w:val="26"/>
        </w:rPr>
        <w:t>Services</w:t>
      </w:r>
    </w:p>
    <w:p w14:paraId="37227E4B" w14:textId="77777777" w:rsidR="00784628" w:rsidRPr="00784628" w:rsidRDefault="00784628" w:rsidP="00784628">
      <w:pPr>
        <w:numPr>
          <w:ilvl w:val="0"/>
          <w:numId w:val="9"/>
        </w:numPr>
        <w:spacing w:after="160" w:line="256" w:lineRule="auto"/>
        <w:contextualSpacing/>
        <w:rPr>
          <w:rFonts w:eastAsia="Calibri" w:cs="Times New Roman"/>
          <w:sz w:val="28"/>
          <w:szCs w:val="28"/>
        </w:rPr>
      </w:pPr>
      <w:hyperlink r:id="rId8" w:history="1">
        <w:r w:rsidRPr="00784628">
          <w:rPr>
            <w:rFonts w:eastAsia="Calibri" w:cs="Times New Roman"/>
            <w:color w:val="0563C1"/>
            <w:sz w:val="28"/>
            <w:szCs w:val="28"/>
            <w:u w:val="single"/>
          </w:rPr>
          <w:t>National Library Service (NLS)</w:t>
        </w:r>
      </w:hyperlink>
      <w:r w:rsidRPr="00784628">
        <w:rPr>
          <w:rFonts w:eastAsia="Calibri" w:cs="Times New Roman"/>
          <w:sz w:val="28"/>
          <w:szCs w:val="28"/>
        </w:rPr>
        <w:t xml:space="preserve"> is a free braille and talking book library service for people with temporary or permanent low vision, blindness, or </w:t>
      </w:r>
      <w:proofErr w:type="gramStart"/>
      <w:r w:rsidRPr="00784628">
        <w:rPr>
          <w:rFonts w:eastAsia="Calibri" w:cs="Times New Roman"/>
          <w:sz w:val="28"/>
          <w:szCs w:val="28"/>
        </w:rPr>
        <w:t>a physical</w:t>
      </w:r>
      <w:proofErr w:type="gramEnd"/>
      <w:r w:rsidRPr="00784628">
        <w:rPr>
          <w:rFonts w:eastAsia="Calibri" w:cs="Times New Roman"/>
          <w:sz w:val="28"/>
          <w:szCs w:val="28"/>
        </w:rPr>
        <w:t xml:space="preserve"> disability that prevents them from reading or holding the printed page. NLS circulates books and magazines in braille, large print, or audio formats through a national network of cooperating libraries, delivered by postage-free mail or instantly downloadable. Call Toll-free: 1-800-424-8567 or visit </w:t>
      </w:r>
      <w:hyperlink r:id="rId9" w:history="1">
        <w:r w:rsidRPr="00784628">
          <w:rPr>
            <w:rFonts w:eastAsia="Calibri" w:cs="Times New Roman"/>
            <w:color w:val="0563C1"/>
            <w:sz w:val="28"/>
            <w:szCs w:val="28"/>
            <w:u w:val="single"/>
          </w:rPr>
          <w:t>National Library Service (NLS)</w:t>
        </w:r>
      </w:hyperlink>
      <w:r w:rsidRPr="00784628">
        <w:rPr>
          <w:rFonts w:eastAsia="Calibri" w:cs="Times New Roman"/>
          <w:sz w:val="28"/>
          <w:szCs w:val="28"/>
        </w:rPr>
        <w:t xml:space="preserve"> for more information.</w:t>
      </w:r>
    </w:p>
    <w:p w14:paraId="4153DB96" w14:textId="77777777" w:rsidR="00784628" w:rsidRPr="00784628" w:rsidRDefault="00784628" w:rsidP="00784628">
      <w:pPr>
        <w:numPr>
          <w:ilvl w:val="0"/>
          <w:numId w:val="9"/>
        </w:numPr>
        <w:spacing w:after="160" w:line="256" w:lineRule="auto"/>
        <w:contextualSpacing/>
        <w:rPr>
          <w:rFonts w:eastAsia="Calibri" w:cs="Times New Roman"/>
          <w:sz w:val="28"/>
          <w:szCs w:val="28"/>
        </w:rPr>
      </w:pPr>
      <w:hyperlink r:id="rId10" w:history="1">
        <w:r w:rsidRPr="00784628">
          <w:rPr>
            <w:rFonts w:eastAsia="Calibri" w:cs="Times New Roman"/>
            <w:color w:val="0563C1"/>
            <w:sz w:val="28"/>
            <w:szCs w:val="28"/>
            <w:u w:val="single"/>
          </w:rPr>
          <w:t>Apple</w:t>
        </w:r>
      </w:hyperlink>
      <w:r w:rsidRPr="00784628">
        <w:rPr>
          <w:rFonts w:eastAsia="Calibri" w:cs="Times New Roman"/>
          <w:sz w:val="28"/>
          <w:szCs w:val="28"/>
        </w:rPr>
        <w:t xml:space="preserve"> provides support for Mac computers and users of iPhone and iPad accessibility products. You can reach them via email at </w:t>
      </w:r>
      <w:hyperlink r:id="rId11" w:history="1">
        <w:r w:rsidRPr="00784628">
          <w:rPr>
            <w:rFonts w:eastAsia="Calibri" w:cs="Times New Roman"/>
            <w:color w:val="0563C1"/>
            <w:sz w:val="28"/>
            <w:szCs w:val="28"/>
            <w:u w:val="single"/>
          </w:rPr>
          <w:t>accessibility@apple.com</w:t>
        </w:r>
      </w:hyperlink>
      <w:r w:rsidRPr="00784628">
        <w:rPr>
          <w:rFonts w:eastAsia="Calibri" w:cs="Times New Roman"/>
          <w:sz w:val="28"/>
          <w:szCs w:val="28"/>
        </w:rPr>
        <w:t>. In the US, you can also reach them by phone from 8 a.m.- 8 p.m. at (877) 204-3930.</w:t>
      </w:r>
    </w:p>
    <w:p w14:paraId="491BE940" w14:textId="77777777" w:rsidR="00784628" w:rsidRPr="00784628" w:rsidRDefault="00784628" w:rsidP="00784628">
      <w:pPr>
        <w:numPr>
          <w:ilvl w:val="0"/>
          <w:numId w:val="9"/>
        </w:numPr>
        <w:spacing w:after="160" w:line="256" w:lineRule="auto"/>
        <w:contextualSpacing/>
        <w:rPr>
          <w:rFonts w:eastAsia="Calibri" w:cs="Times New Roman"/>
          <w:sz w:val="28"/>
          <w:szCs w:val="28"/>
        </w:rPr>
      </w:pPr>
      <w:hyperlink r:id="rId12" w:tooltip="Hadley Institute for the Blind  link" w:history="1">
        <w:r w:rsidRPr="00784628">
          <w:rPr>
            <w:rFonts w:eastAsia="Calibri" w:cs="Times New Roman"/>
            <w:color w:val="0563C1"/>
            <w:sz w:val="28"/>
            <w:szCs w:val="28"/>
            <w:u w:val="single"/>
          </w:rPr>
          <w:t>Hadley Institute for the Blind</w:t>
        </w:r>
      </w:hyperlink>
      <w:r w:rsidRPr="00784628">
        <w:rPr>
          <w:rFonts w:eastAsia="Calibri" w:cs="Times New Roman"/>
          <w:sz w:val="28"/>
          <w:szCs w:val="28"/>
        </w:rPr>
        <w:t xml:space="preserve"> – online courses and discussion groups. Call (847) 446-8111 </w:t>
      </w:r>
    </w:p>
    <w:p w14:paraId="4ED01B55" w14:textId="77777777" w:rsidR="00784628" w:rsidRPr="00784628" w:rsidRDefault="00784628" w:rsidP="00784628">
      <w:pPr>
        <w:numPr>
          <w:ilvl w:val="0"/>
          <w:numId w:val="9"/>
        </w:numPr>
        <w:spacing w:after="160" w:line="256" w:lineRule="auto"/>
        <w:contextualSpacing/>
        <w:rPr>
          <w:rFonts w:eastAsia="Calibri" w:cs="Times New Roman"/>
          <w:sz w:val="28"/>
          <w:szCs w:val="28"/>
        </w:rPr>
      </w:pPr>
      <w:hyperlink r:id="rId13" w:tooltip="NFB-NEWSLINE link" w:history="1">
        <w:r w:rsidRPr="00784628">
          <w:rPr>
            <w:rFonts w:eastAsia="Calibri" w:cs="Times New Roman"/>
            <w:color w:val="0563C1"/>
            <w:sz w:val="28"/>
            <w:szCs w:val="28"/>
            <w:u w:val="single"/>
          </w:rPr>
          <w:t>NFB-NEWSLINE</w:t>
        </w:r>
      </w:hyperlink>
      <w:r w:rsidRPr="00784628">
        <w:rPr>
          <w:rFonts w:eastAsia="Calibri" w:cs="Times New Roman"/>
          <w:sz w:val="28"/>
          <w:szCs w:val="28"/>
        </w:rPr>
        <w:t xml:space="preserve"> is a free audio news service for anyone who is blind, low-vision, deafblind, or otherwise print-disabled that offers </w:t>
      </w:r>
      <w:r w:rsidRPr="00784628">
        <w:rPr>
          <w:rFonts w:eastAsia="Calibri" w:cs="Times New Roman"/>
          <w:sz w:val="28"/>
          <w:szCs w:val="28"/>
        </w:rPr>
        <w:lastRenderedPageBreak/>
        <w:t>access to more than 500 publications, emergency weather alerts, job listings, and more. (888) 882-1629.</w:t>
      </w:r>
    </w:p>
    <w:p w14:paraId="20B578FA" w14:textId="77777777" w:rsidR="00784628" w:rsidRPr="00784628" w:rsidRDefault="00784628" w:rsidP="00784628">
      <w:pPr>
        <w:numPr>
          <w:ilvl w:val="0"/>
          <w:numId w:val="9"/>
        </w:numPr>
        <w:spacing w:after="160" w:line="256" w:lineRule="auto"/>
        <w:contextualSpacing/>
        <w:rPr>
          <w:rFonts w:eastAsia="Calibri" w:cs="Times New Roman"/>
          <w:sz w:val="28"/>
          <w:szCs w:val="28"/>
        </w:rPr>
      </w:pPr>
      <w:hyperlink r:id="rId14" w:tooltip="Well Connected  link" w:history="1">
        <w:r w:rsidRPr="00784628">
          <w:rPr>
            <w:rFonts w:eastAsia="Calibri" w:cs="Times New Roman"/>
            <w:color w:val="0563C1"/>
            <w:sz w:val="28"/>
            <w:szCs w:val="28"/>
            <w:u w:val="single"/>
          </w:rPr>
          <w:t>Well Connected</w:t>
        </w:r>
      </w:hyperlink>
      <w:r w:rsidRPr="00784628">
        <w:rPr>
          <w:rFonts w:eastAsia="Calibri" w:cs="Times New Roman"/>
          <w:sz w:val="28"/>
          <w:szCs w:val="28"/>
        </w:rPr>
        <w:t xml:space="preserve"> is a phone-based outreach community for isolated, homebound seniors and visually impaired and disabled adults. Enrichment, entertainment, encouragement, and support groups are offered over the phone at no cost. Support groups are offered for blind and low vision, grief, diabetes, chronic pain, and more. (877)797-7299.</w:t>
      </w:r>
    </w:p>
    <w:p w14:paraId="6CEED447" w14:textId="77777777" w:rsidR="00784628" w:rsidRPr="00784628" w:rsidRDefault="00784628" w:rsidP="00784628">
      <w:pPr>
        <w:numPr>
          <w:ilvl w:val="0"/>
          <w:numId w:val="9"/>
        </w:numPr>
        <w:spacing w:after="160" w:line="256" w:lineRule="auto"/>
        <w:contextualSpacing/>
        <w:rPr>
          <w:rFonts w:eastAsia="Calibri" w:cs="Times New Roman"/>
          <w:sz w:val="28"/>
          <w:szCs w:val="28"/>
        </w:rPr>
      </w:pPr>
      <w:hyperlink r:id="rId15" w:tooltip="GoGo Grandparent  link" w:history="1">
        <w:proofErr w:type="spellStart"/>
        <w:r w:rsidRPr="00784628">
          <w:rPr>
            <w:rFonts w:eastAsia="Calibri" w:cs="Times New Roman"/>
            <w:color w:val="0563C1"/>
            <w:sz w:val="28"/>
            <w:szCs w:val="28"/>
            <w:u w:val="single"/>
          </w:rPr>
          <w:t>GoGo</w:t>
        </w:r>
        <w:proofErr w:type="spellEnd"/>
        <w:r w:rsidRPr="00784628">
          <w:rPr>
            <w:rFonts w:eastAsia="Calibri" w:cs="Times New Roman"/>
            <w:color w:val="0563C1"/>
            <w:sz w:val="28"/>
            <w:szCs w:val="28"/>
            <w:u w:val="single"/>
          </w:rPr>
          <w:t xml:space="preserve"> Grandparent</w:t>
        </w:r>
      </w:hyperlink>
      <w:r w:rsidRPr="00784628">
        <w:rPr>
          <w:rFonts w:eastAsia="Calibri" w:cs="Times New Roman"/>
          <w:sz w:val="28"/>
          <w:szCs w:val="28"/>
        </w:rPr>
        <w:t xml:space="preserve"> is a company that connects people with ride-sharing programs like Uber and Lyft. It allows people who are not able or comfortable with using a smartphone themselves to request a ride. The person sets up an account with </w:t>
      </w:r>
      <w:proofErr w:type="spellStart"/>
      <w:r w:rsidRPr="00784628">
        <w:rPr>
          <w:rFonts w:eastAsia="Calibri" w:cs="Times New Roman"/>
          <w:sz w:val="28"/>
          <w:szCs w:val="28"/>
        </w:rPr>
        <w:t>GoGo</w:t>
      </w:r>
      <w:proofErr w:type="spellEnd"/>
      <w:r w:rsidRPr="00784628">
        <w:rPr>
          <w:rFonts w:eastAsia="Calibri" w:cs="Times New Roman"/>
          <w:sz w:val="28"/>
          <w:szCs w:val="28"/>
        </w:rPr>
        <w:t xml:space="preserve"> Grandparent and then calls the customer service number to request rides. The cost is minimal, and they can set up notifications to a family member or caregiver for an additional safety precaution. (855) 464-6872 or (855) GOGO-USA</w:t>
      </w:r>
    </w:p>
    <w:p w14:paraId="2152903F" w14:textId="77777777" w:rsidR="00784628" w:rsidRPr="00784628" w:rsidRDefault="00784628" w:rsidP="00784628">
      <w:pPr>
        <w:spacing w:after="160" w:line="256" w:lineRule="auto"/>
        <w:contextualSpacing/>
        <w:rPr>
          <w:rFonts w:eastAsia="Calibri" w:cs="Times New Roman"/>
          <w:sz w:val="28"/>
          <w:szCs w:val="28"/>
        </w:rPr>
      </w:pPr>
    </w:p>
    <w:p w14:paraId="77747C74" w14:textId="77777777" w:rsidR="00784628" w:rsidRPr="00784628" w:rsidRDefault="00784628" w:rsidP="00784628">
      <w:pPr>
        <w:spacing w:after="160" w:line="256" w:lineRule="auto"/>
        <w:contextualSpacing/>
        <w:rPr>
          <w:rFonts w:eastAsia="Calibri" w:cs="Times New Roman"/>
          <w:b/>
          <w:sz w:val="32"/>
          <w:szCs w:val="28"/>
        </w:rPr>
      </w:pPr>
      <w:r w:rsidRPr="00784628">
        <w:rPr>
          <w:rFonts w:eastAsia="Calibri" w:cs="Times New Roman"/>
          <w:b/>
          <w:sz w:val="32"/>
          <w:szCs w:val="28"/>
        </w:rPr>
        <w:t>Consumer Organizations</w:t>
      </w:r>
    </w:p>
    <w:p w14:paraId="4AD7577D" w14:textId="77777777" w:rsidR="00784628" w:rsidRPr="00784628" w:rsidRDefault="00784628" w:rsidP="00784628">
      <w:pPr>
        <w:numPr>
          <w:ilvl w:val="0"/>
          <w:numId w:val="14"/>
        </w:numPr>
        <w:spacing w:after="160" w:line="256" w:lineRule="auto"/>
        <w:contextualSpacing/>
        <w:rPr>
          <w:rFonts w:eastAsia="Calibri" w:cs="Times New Roman"/>
          <w:sz w:val="28"/>
          <w:szCs w:val="28"/>
        </w:rPr>
      </w:pPr>
      <w:hyperlink r:id="rId16" w:tooltip="American Council of the Blind link" w:history="1">
        <w:r w:rsidRPr="00784628">
          <w:rPr>
            <w:rFonts w:eastAsia="Calibri" w:cs="Times New Roman"/>
            <w:color w:val="0563C1"/>
            <w:sz w:val="28"/>
            <w:szCs w:val="28"/>
            <w:u w:val="single"/>
          </w:rPr>
          <w:t>American Council of the Blind</w:t>
        </w:r>
      </w:hyperlink>
      <w:r w:rsidRPr="00784628">
        <w:rPr>
          <w:rFonts w:eastAsia="Calibri" w:cs="Times New Roman"/>
          <w:sz w:val="28"/>
          <w:szCs w:val="28"/>
        </w:rPr>
        <w:t xml:space="preserve">- is a nonprofit organization working to increase the independence, security, equality of opportunity, and quality of life for all blind and visually impaired people. Phone: (202) 467-5081. </w:t>
      </w:r>
    </w:p>
    <w:p w14:paraId="42443F3C" w14:textId="77777777" w:rsidR="00784628" w:rsidRPr="00784628" w:rsidRDefault="00784628" w:rsidP="00784628">
      <w:pPr>
        <w:numPr>
          <w:ilvl w:val="0"/>
          <w:numId w:val="14"/>
        </w:numPr>
        <w:spacing w:after="160" w:line="256" w:lineRule="auto"/>
        <w:contextualSpacing/>
        <w:rPr>
          <w:rFonts w:eastAsia="Calibri" w:cs="Times New Roman"/>
          <w:sz w:val="28"/>
          <w:szCs w:val="28"/>
        </w:rPr>
      </w:pPr>
      <w:r w:rsidRPr="00784628">
        <w:rPr>
          <w:rFonts w:eastAsia="Calibri" w:cs="Times New Roman"/>
          <w:sz w:val="28"/>
          <w:szCs w:val="28"/>
        </w:rPr>
        <w:t xml:space="preserve">The </w:t>
      </w:r>
      <w:hyperlink r:id="rId17" w:tooltip="Blinded Veterans Association link" w:history="1">
        <w:r w:rsidRPr="00784628">
          <w:rPr>
            <w:rFonts w:eastAsia="Calibri" w:cs="Times New Roman"/>
            <w:color w:val="0563C1"/>
            <w:sz w:val="28"/>
            <w:szCs w:val="28"/>
            <w:u w:val="single"/>
          </w:rPr>
          <w:t>Blinded Veterans Association</w:t>
        </w:r>
      </w:hyperlink>
      <w:r w:rsidRPr="00784628">
        <w:rPr>
          <w:rFonts w:eastAsia="Calibri" w:cs="Times New Roman"/>
          <w:sz w:val="28"/>
          <w:szCs w:val="28"/>
        </w:rPr>
        <w:t xml:space="preserve"> (BVA) supports Blinded Veterans with Veterans Assistance Programs. They offer a range of veteran assistance programs that are available to any veteran whether they are a member of BVA or not. They provide support for veterans through funding, advocacy, and assistance with navigating the Department of Veterans Affairs claims processes to ensure seamless integration. Phone: (202) 371-8880</w:t>
      </w:r>
    </w:p>
    <w:p w14:paraId="4F3ABF0E" w14:textId="77777777" w:rsidR="00784628" w:rsidRPr="00784628" w:rsidRDefault="00784628" w:rsidP="00784628">
      <w:pPr>
        <w:numPr>
          <w:ilvl w:val="0"/>
          <w:numId w:val="14"/>
        </w:numPr>
        <w:spacing w:after="160" w:line="256" w:lineRule="auto"/>
        <w:contextualSpacing/>
        <w:rPr>
          <w:rFonts w:eastAsia="Calibri" w:cs="Times New Roman"/>
          <w:sz w:val="28"/>
          <w:szCs w:val="28"/>
        </w:rPr>
      </w:pPr>
      <w:hyperlink r:id="rId18" w:history="1">
        <w:r w:rsidRPr="00784628">
          <w:rPr>
            <w:rFonts w:eastAsia="Calibri" w:cs="Times New Roman"/>
            <w:color w:val="0563C1"/>
            <w:sz w:val="28"/>
            <w:szCs w:val="28"/>
            <w:u w:val="single"/>
          </w:rPr>
          <w:t>National Federation of the Blind</w:t>
        </w:r>
      </w:hyperlink>
      <w:r w:rsidRPr="00784628">
        <w:rPr>
          <w:rFonts w:eastAsia="Calibri" w:cs="Times New Roman"/>
          <w:sz w:val="28"/>
          <w:szCs w:val="28"/>
        </w:rPr>
        <w:t xml:space="preserve"> is a national, voluntary, non-profit organization dedicated to providing information and support to </w:t>
      </w:r>
      <w:r w:rsidRPr="00784628">
        <w:rPr>
          <w:rFonts w:eastAsia="Calibri" w:cs="Times New Roman"/>
          <w:sz w:val="28"/>
          <w:szCs w:val="28"/>
        </w:rPr>
        <w:lastRenderedPageBreak/>
        <w:t xml:space="preserve">individuals who are blind, their families, and professionals, ensuring complete integration of the blind into society. Phone: (401) 659-9314 </w:t>
      </w:r>
    </w:p>
    <w:p w14:paraId="1BC06942" w14:textId="77777777" w:rsidR="00784628" w:rsidRPr="00784628" w:rsidRDefault="00784628" w:rsidP="00784628">
      <w:pPr>
        <w:numPr>
          <w:ilvl w:val="0"/>
          <w:numId w:val="14"/>
        </w:numPr>
        <w:spacing w:after="160" w:line="256" w:lineRule="auto"/>
        <w:contextualSpacing/>
        <w:rPr>
          <w:rFonts w:eastAsia="Calibri" w:cs="Times New Roman"/>
          <w:sz w:val="28"/>
          <w:szCs w:val="28"/>
        </w:rPr>
      </w:pPr>
      <w:hyperlink r:id="rId19" w:history="1">
        <w:proofErr w:type="gramStart"/>
        <w:r w:rsidRPr="00784628">
          <w:rPr>
            <w:rFonts w:eastAsia="Calibri" w:cs="Times New Roman"/>
            <w:color w:val="0563C1"/>
            <w:sz w:val="28"/>
            <w:szCs w:val="28"/>
            <w:u w:val="single"/>
          </w:rPr>
          <w:t>National</w:t>
        </w:r>
        <w:proofErr w:type="gramEnd"/>
        <w:r w:rsidRPr="00784628">
          <w:rPr>
            <w:rFonts w:eastAsia="Calibri" w:cs="Times New Roman"/>
            <w:color w:val="0563C1"/>
            <w:sz w:val="28"/>
            <w:szCs w:val="28"/>
            <w:u w:val="single"/>
          </w:rPr>
          <w:t xml:space="preserve"> Organization for Albinism and Hypopigmentation</w:t>
        </w:r>
      </w:hyperlink>
      <w:r w:rsidRPr="00784628">
        <w:rPr>
          <w:rFonts w:eastAsia="Times New Roman" w:cs="Times New Roman"/>
          <w:sz w:val="28"/>
        </w:rPr>
        <w:t xml:space="preserve"> is a nonprofit organization providing accurate information and support for people with albinism and their families. </w:t>
      </w:r>
    </w:p>
    <w:p w14:paraId="3F92D567" w14:textId="77777777" w:rsidR="00784628" w:rsidRPr="00784628" w:rsidRDefault="00784628" w:rsidP="00784628">
      <w:pPr>
        <w:spacing w:after="160" w:line="256" w:lineRule="auto"/>
        <w:ind w:left="720"/>
        <w:contextualSpacing/>
        <w:rPr>
          <w:rFonts w:eastAsia="Calibri" w:cs="Times New Roman"/>
          <w:sz w:val="28"/>
          <w:szCs w:val="28"/>
        </w:rPr>
      </w:pPr>
    </w:p>
    <w:p w14:paraId="7F11B4BE" w14:textId="77777777" w:rsidR="00784628" w:rsidRPr="00784628" w:rsidRDefault="00784628" w:rsidP="00784628">
      <w:pPr>
        <w:keepNext/>
        <w:keepLines/>
        <w:spacing w:after="100" w:afterAutospacing="1"/>
        <w:outlineLvl w:val="1"/>
        <w:rPr>
          <w:rFonts w:eastAsia="Times New Roman" w:cs="Times New Roman"/>
          <w:b/>
          <w:sz w:val="32"/>
          <w:szCs w:val="28"/>
        </w:rPr>
      </w:pPr>
      <w:r w:rsidRPr="00784628">
        <w:rPr>
          <w:rFonts w:eastAsia="Times New Roman" w:cs="Times New Roman"/>
          <w:b/>
          <w:sz w:val="32"/>
          <w:szCs w:val="28"/>
        </w:rPr>
        <w:t>Products</w:t>
      </w:r>
    </w:p>
    <w:p w14:paraId="654FE58A"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0" w:tooltip="Blind Mice Mart link" w:history="1">
        <w:r w:rsidRPr="00784628">
          <w:rPr>
            <w:rFonts w:eastAsia="Calibri" w:cs="Times New Roman"/>
            <w:color w:val="0563C1"/>
            <w:sz w:val="28"/>
            <w:szCs w:val="28"/>
            <w:u w:val="single"/>
          </w:rPr>
          <w:t>Blind Mice Mart</w:t>
        </w:r>
      </w:hyperlink>
      <w:r w:rsidRPr="00784628">
        <w:rPr>
          <w:rFonts w:eastAsia="Calibri" w:cs="Times New Roman"/>
          <w:sz w:val="28"/>
          <w:szCs w:val="28"/>
        </w:rPr>
        <w:t xml:space="preserve"> – sells adaptive aids and products. Also hosts a collection of descriptive movies and the “Cooking in the Dark” podcast.</w:t>
      </w:r>
    </w:p>
    <w:p w14:paraId="4525DD89"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1" w:tooltip="Click Rule link" w:history="1">
        <w:r w:rsidRPr="00784628">
          <w:rPr>
            <w:rFonts w:eastAsia="Calibri" w:cs="Times New Roman"/>
            <w:color w:val="0563C1"/>
            <w:sz w:val="28"/>
            <w:szCs w:val="28"/>
            <w:u w:val="single"/>
          </w:rPr>
          <w:t>Click Rule</w:t>
        </w:r>
      </w:hyperlink>
      <w:r w:rsidRPr="00784628">
        <w:rPr>
          <w:rFonts w:eastAsia="Calibri" w:cs="Times New Roman"/>
          <w:sz w:val="28"/>
          <w:szCs w:val="28"/>
        </w:rPr>
        <w:t xml:space="preserve"> - for accurate tactile measuring, typically used by vision impaired woodworkers</w:t>
      </w:r>
    </w:p>
    <w:p w14:paraId="58B0BB04"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2" w:history="1">
        <w:r w:rsidRPr="00784628">
          <w:rPr>
            <w:rFonts w:eastAsia="Calibri" w:cs="Times New Roman"/>
            <w:color w:val="0563C1"/>
            <w:sz w:val="28"/>
            <w:szCs w:val="28"/>
            <w:u w:val="single"/>
          </w:rPr>
          <w:t>Enhanced Vision</w:t>
        </w:r>
      </w:hyperlink>
      <w:r w:rsidRPr="00784628">
        <w:rPr>
          <w:rFonts w:eastAsia="Calibri" w:cs="Times New Roman"/>
          <w:sz w:val="28"/>
          <w:szCs w:val="28"/>
        </w:rPr>
        <w:t xml:space="preserve"> – Sells a variety of video magnifiers, also known as CCTVs.</w:t>
      </w:r>
    </w:p>
    <w:p w14:paraId="0F037806" w14:textId="77777777" w:rsidR="00784628" w:rsidRPr="00784628" w:rsidRDefault="00784628" w:rsidP="00784628">
      <w:pPr>
        <w:numPr>
          <w:ilvl w:val="0"/>
          <w:numId w:val="15"/>
        </w:numPr>
        <w:spacing w:after="160" w:line="257" w:lineRule="auto"/>
        <w:contextualSpacing/>
        <w:rPr>
          <w:rFonts w:eastAsia="Calibri" w:cs="Times New Roman"/>
          <w:sz w:val="28"/>
          <w:szCs w:val="28"/>
        </w:rPr>
      </w:pPr>
      <w:hyperlink r:id="rId23" w:tooltip="eSight Eyewear link" w:history="1">
        <w:r w:rsidRPr="00784628">
          <w:rPr>
            <w:rFonts w:eastAsia="Calibri" w:cs="Times New Roman"/>
            <w:color w:val="0563C1"/>
            <w:sz w:val="28"/>
            <w:szCs w:val="28"/>
            <w:u w:val="single"/>
          </w:rPr>
          <w:t>eSight Eyewear</w:t>
        </w:r>
      </w:hyperlink>
    </w:p>
    <w:p w14:paraId="1320436B"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4" w:tooltip="Humanware link" w:history="1">
        <w:proofErr w:type="spellStart"/>
        <w:r w:rsidRPr="00784628">
          <w:rPr>
            <w:rFonts w:eastAsia="Calibri" w:cs="Times New Roman"/>
            <w:color w:val="0563C1"/>
            <w:sz w:val="28"/>
            <w:szCs w:val="28"/>
            <w:u w:val="single"/>
          </w:rPr>
          <w:t>Humanware</w:t>
        </w:r>
        <w:proofErr w:type="spellEnd"/>
      </w:hyperlink>
      <w:r w:rsidRPr="00784628">
        <w:rPr>
          <w:rFonts w:eastAsia="Calibri" w:cs="Times New Roman"/>
          <w:sz w:val="28"/>
          <w:szCs w:val="28"/>
        </w:rPr>
        <w:t xml:space="preserve"> sells various video magnifiers, also called CCTVs, </w:t>
      </w:r>
      <w:proofErr w:type="gramStart"/>
      <w:r w:rsidRPr="00784628">
        <w:rPr>
          <w:rFonts w:eastAsia="Calibri" w:cs="Times New Roman"/>
          <w:sz w:val="28"/>
          <w:szCs w:val="28"/>
        </w:rPr>
        <w:t>the Victor</w:t>
      </w:r>
      <w:proofErr w:type="gramEnd"/>
      <w:r w:rsidRPr="00784628">
        <w:rPr>
          <w:rFonts w:eastAsia="Calibri" w:cs="Times New Roman"/>
          <w:sz w:val="28"/>
          <w:szCs w:val="28"/>
        </w:rPr>
        <w:t xml:space="preserve"> Stream, a specialized MP3 player and recorder, and refreshable braille devices.</w:t>
      </w:r>
    </w:p>
    <w:p w14:paraId="57C70D0D" w14:textId="77777777" w:rsidR="00784628" w:rsidRPr="00784628" w:rsidRDefault="00784628" w:rsidP="00784628">
      <w:pPr>
        <w:numPr>
          <w:ilvl w:val="0"/>
          <w:numId w:val="15"/>
        </w:numPr>
        <w:spacing w:after="160" w:line="256" w:lineRule="auto"/>
        <w:contextualSpacing/>
        <w:rPr>
          <w:rFonts w:eastAsia="Calibri" w:cs="Times New Roman"/>
          <w:sz w:val="28"/>
          <w:szCs w:val="28"/>
        </w:rPr>
      </w:pPr>
      <w:proofErr w:type="spellStart"/>
      <w:r w:rsidRPr="00784628">
        <w:rPr>
          <w:rFonts w:eastAsia="Calibri" w:cs="Times New Roman"/>
          <w:sz w:val="28"/>
          <w:szCs w:val="28"/>
        </w:rPr>
        <w:t>iBill</w:t>
      </w:r>
      <w:proofErr w:type="spellEnd"/>
      <w:r w:rsidRPr="00784628">
        <w:rPr>
          <w:rFonts w:eastAsia="Calibri" w:cs="Times New Roman"/>
          <w:sz w:val="28"/>
          <w:szCs w:val="28"/>
        </w:rPr>
        <w:t xml:space="preserve"> - for identification of US paper currency is provided for free by the </w:t>
      </w:r>
      <w:hyperlink r:id="rId25" w:tooltip="National Library Service link" w:history="1">
        <w:r w:rsidRPr="00784628">
          <w:rPr>
            <w:rFonts w:eastAsia="Calibri" w:cs="Times New Roman"/>
            <w:color w:val="0563C1"/>
            <w:sz w:val="28"/>
            <w:szCs w:val="28"/>
            <w:u w:val="single"/>
          </w:rPr>
          <w:t>National Library Service</w:t>
        </w:r>
      </w:hyperlink>
      <w:r w:rsidRPr="00784628">
        <w:rPr>
          <w:rFonts w:eastAsia="Calibri" w:cs="Times New Roman"/>
          <w:sz w:val="28"/>
          <w:szCs w:val="28"/>
        </w:rPr>
        <w:t xml:space="preserve"> </w:t>
      </w:r>
    </w:p>
    <w:p w14:paraId="0A4C99DF"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6" w:tooltip="Independent Living Aids  link" w:history="1">
        <w:r w:rsidRPr="00784628">
          <w:rPr>
            <w:rFonts w:eastAsia="Calibri" w:cs="Times New Roman"/>
            <w:color w:val="0563C1"/>
            <w:sz w:val="28"/>
            <w:szCs w:val="28"/>
            <w:u w:val="single"/>
          </w:rPr>
          <w:t>Independent Living Aids</w:t>
        </w:r>
      </w:hyperlink>
      <w:r w:rsidRPr="00784628">
        <w:rPr>
          <w:rFonts w:eastAsia="Calibri" w:cs="Times New Roman"/>
          <w:sz w:val="28"/>
          <w:szCs w:val="28"/>
        </w:rPr>
        <w:t xml:space="preserve"> is an online store that sells products for people who are blind or visually impaired. Phone: (800) 537-2118 </w:t>
      </w:r>
    </w:p>
    <w:p w14:paraId="37B7B3F0"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7" w:tooltip="LS&amp;S Products link" w:history="1">
        <w:r w:rsidRPr="00784628">
          <w:rPr>
            <w:rFonts w:eastAsia="Calibri" w:cs="Times New Roman"/>
            <w:color w:val="0563C1"/>
            <w:sz w:val="28"/>
            <w:szCs w:val="28"/>
            <w:u w:val="single"/>
          </w:rPr>
          <w:t>LS&amp;S Products</w:t>
        </w:r>
      </w:hyperlink>
      <w:r w:rsidRPr="00784628">
        <w:rPr>
          <w:rFonts w:eastAsia="Calibri" w:cs="Times New Roman"/>
          <w:sz w:val="28"/>
          <w:szCs w:val="28"/>
        </w:rPr>
        <w:t xml:space="preserve"> specializes in products for the blind, visually impaired, deaf, and hard of hearing. Here you will find a great collection of low vision aids, hearing helpers, daily living aids, and information designed to help </w:t>
      </w:r>
      <w:proofErr w:type="gramStart"/>
      <w:r w:rsidRPr="00784628">
        <w:rPr>
          <w:rFonts w:eastAsia="Calibri" w:cs="Times New Roman"/>
          <w:sz w:val="28"/>
          <w:szCs w:val="28"/>
        </w:rPr>
        <w:t>you</w:t>
      </w:r>
      <w:proofErr w:type="gramEnd"/>
      <w:r w:rsidRPr="00784628">
        <w:rPr>
          <w:rFonts w:eastAsia="Calibri" w:cs="Times New Roman"/>
          <w:sz w:val="28"/>
          <w:szCs w:val="28"/>
        </w:rPr>
        <w:t xml:space="preserve"> or a loved one regain independence.</w:t>
      </w:r>
    </w:p>
    <w:p w14:paraId="1D7ED34F" w14:textId="77777777" w:rsidR="00784628" w:rsidRPr="00784628" w:rsidRDefault="00784628" w:rsidP="00784628">
      <w:pPr>
        <w:numPr>
          <w:ilvl w:val="0"/>
          <w:numId w:val="15"/>
        </w:numPr>
        <w:spacing w:after="160" w:line="256" w:lineRule="auto"/>
        <w:contextualSpacing/>
        <w:rPr>
          <w:rFonts w:eastAsia="Calibri" w:cs="Times New Roman"/>
          <w:sz w:val="28"/>
          <w:szCs w:val="28"/>
        </w:rPr>
      </w:pPr>
      <w:hyperlink r:id="rId28" w:tooltip="Maxi Aids link" w:history="1">
        <w:proofErr w:type="spellStart"/>
        <w:r w:rsidRPr="00784628">
          <w:rPr>
            <w:rFonts w:eastAsia="Calibri" w:cs="Times New Roman"/>
            <w:color w:val="0563C1"/>
            <w:sz w:val="28"/>
            <w:szCs w:val="28"/>
            <w:u w:val="single"/>
          </w:rPr>
          <w:t>MaxiAids</w:t>
        </w:r>
        <w:proofErr w:type="spellEnd"/>
      </w:hyperlink>
      <w:r w:rsidRPr="00784628">
        <w:rPr>
          <w:rFonts w:eastAsia="Calibri" w:cs="Times New Roman"/>
          <w:sz w:val="28"/>
          <w:szCs w:val="28"/>
        </w:rPr>
        <w:t xml:space="preserve"> is a company that specializes in products for people with disabilities. Many of the products described in our courses can be </w:t>
      </w:r>
      <w:proofErr w:type="gramStart"/>
      <w:r w:rsidRPr="00784628">
        <w:rPr>
          <w:rFonts w:eastAsia="Calibri" w:cs="Times New Roman"/>
          <w:sz w:val="28"/>
          <w:szCs w:val="28"/>
        </w:rPr>
        <w:t>purchase</w:t>
      </w:r>
      <w:proofErr w:type="gramEnd"/>
      <w:r w:rsidRPr="00784628">
        <w:rPr>
          <w:rFonts w:eastAsia="Calibri" w:cs="Times New Roman"/>
          <w:sz w:val="28"/>
          <w:szCs w:val="28"/>
        </w:rPr>
        <w:t xml:space="preserve"> through the online store or by phone. Phone: (800) 522-6294</w:t>
      </w:r>
    </w:p>
    <w:p w14:paraId="257D3E5D" w14:textId="77777777" w:rsidR="00784628" w:rsidRPr="00784628" w:rsidRDefault="00784628" w:rsidP="00784628">
      <w:pPr>
        <w:numPr>
          <w:ilvl w:val="0"/>
          <w:numId w:val="15"/>
        </w:numPr>
        <w:tabs>
          <w:tab w:val="left" w:pos="450"/>
        </w:tabs>
        <w:spacing w:after="160" w:line="256" w:lineRule="auto"/>
        <w:contextualSpacing/>
        <w:rPr>
          <w:rFonts w:eastAsia="Calibri" w:cs="Times New Roman"/>
          <w:sz w:val="28"/>
          <w:szCs w:val="28"/>
        </w:rPr>
      </w:pPr>
      <w:hyperlink r:id="rId29" w:tooltip="NuEyes link" w:history="1">
        <w:proofErr w:type="spellStart"/>
        <w:r w:rsidRPr="00784628">
          <w:rPr>
            <w:rFonts w:eastAsia="Calibri" w:cs="Times New Roman"/>
            <w:color w:val="0563C1"/>
            <w:sz w:val="28"/>
            <w:szCs w:val="28"/>
            <w:u w:val="single"/>
          </w:rPr>
          <w:t>NuEyes</w:t>
        </w:r>
        <w:proofErr w:type="spellEnd"/>
      </w:hyperlink>
      <w:r w:rsidRPr="00784628">
        <w:rPr>
          <w:rFonts w:eastAsia="Times New Roman" w:cs="Times New Roman"/>
          <w:sz w:val="28"/>
        </w:rPr>
        <w:t xml:space="preserve"> – magnification and Ai glasses for individuals with visual impairments and the medical community.</w:t>
      </w:r>
    </w:p>
    <w:p w14:paraId="50CE4642" w14:textId="77777777" w:rsidR="00784628" w:rsidRPr="00784628" w:rsidRDefault="00784628" w:rsidP="00784628">
      <w:pPr>
        <w:numPr>
          <w:ilvl w:val="0"/>
          <w:numId w:val="15"/>
        </w:numPr>
        <w:tabs>
          <w:tab w:val="left" w:pos="540"/>
        </w:tabs>
        <w:spacing w:after="160" w:line="256" w:lineRule="auto"/>
        <w:contextualSpacing/>
        <w:rPr>
          <w:rFonts w:eastAsia="Calibri" w:cs="Times New Roman"/>
          <w:sz w:val="28"/>
          <w:szCs w:val="28"/>
        </w:rPr>
      </w:pPr>
      <w:r w:rsidRPr="00784628">
        <w:rPr>
          <w:rFonts w:eastAsia="Calibri" w:cs="Times New Roman"/>
          <w:sz w:val="28"/>
          <w:szCs w:val="28"/>
        </w:rPr>
        <w:t xml:space="preserve">NVDA - </w:t>
      </w:r>
      <w:hyperlink r:id="rId30" w:tooltip="NV Access link" w:history="1">
        <w:r w:rsidRPr="00784628">
          <w:rPr>
            <w:rFonts w:eastAsia="Calibri" w:cs="Times New Roman"/>
            <w:color w:val="0563C1"/>
            <w:sz w:val="28"/>
            <w:szCs w:val="28"/>
            <w:u w:val="single"/>
          </w:rPr>
          <w:t>NV Access</w:t>
        </w:r>
      </w:hyperlink>
      <w:r w:rsidRPr="00784628">
        <w:rPr>
          <w:rFonts w:eastAsia="Calibri" w:cs="Times New Roman"/>
          <w:sz w:val="28"/>
          <w:szCs w:val="28"/>
        </w:rPr>
        <w:t xml:space="preserve">- free screen reading software for Windows computers. </w:t>
      </w:r>
    </w:p>
    <w:p w14:paraId="146A2EF7" w14:textId="77777777" w:rsidR="00784628" w:rsidRPr="00784628" w:rsidRDefault="00784628" w:rsidP="00784628">
      <w:pPr>
        <w:numPr>
          <w:ilvl w:val="0"/>
          <w:numId w:val="15"/>
        </w:numPr>
        <w:tabs>
          <w:tab w:val="left" w:pos="450"/>
        </w:tabs>
        <w:spacing w:after="160" w:line="256" w:lineRule="auto"/>
        <w:contextualSpacing/>
        <w:rPr>
          <w:rFonts w:eastAsia="Calibri" w:cs="Times New Roman"/>
          <w:sz w:val="28"/>
          <w:szCs w:val="28"/>
        </w:rPr>
      </w:pPr>
      <w:hyperlink r:id="rId31" w:tooltip="PENfriend link" w:history="1">
        <w:proofErr w:type="spellStart"/>
        <w:r w:rsidRPr="00784628">
          <w:rPr>
            <w:rFonts w:eastAsia="Calibri" w:cs="Times New Roman"/>
            <w:color w:val="0563C1"/>
            <w:sz w:val="28"/>
            <w:szCs w:val="28"/>
            <w:u w:val="single"/>
          </w:rPr>
          <w:t>PENfriend</w:t>
        </w:r>
        <w:proofErr w:type="spellEnd"/>
      </w:hyperlink>
      <w:r w:rsidRPr="00784628">
        <w:rPr>
          <w:rFonts w:eastAsia="Calibri" w:cs="Times New Roman"/>
          <w:sz w:val="28"/>
          <w:szCs w:val="28"/>
        </w:rPr>
        <w:t xml:space="preserve"> – audio labeling system for recording customized audio labels.</w:t>
      </w:r>
    </w:p>
    <w:p w14:paraId="48987D2A" w14:textId="77777777" w:rsidR="00784628" w:rsidRPr="00784628" w:rsidRDefault="00784628" w:rsidP="00784628">
      <w:pPr>
        <w:numPr>
          <w:ilvl w:val="0"/>
          <w:numId w:val="15"/>
        </w:numPr>
        <w:tabs>
          <w:tab w:val="left" w:pos="450"/>
        </w:tabs>
        <w:spacing w:after="160" w:line="257" w:lineRule="auto"/>
        <w:contextualSpacing/>
        <w:rPr>
          <w:rFonts w:eastAsia="Calibri" w:cs="Times New Roman"/>
          <w:sz w:val="28"/>
          <w:szCs w:val="28"/>
        </w:rPr>
      </w:pPr>
      <w:hyperlink r:id="rId32" w:tooltip="ScriptTalk  link" w:history="1">
        <w:proofErr w:type="spellStart"/>
        <w:r w:rsidRPr="00784628">
          <w:rPr>
            <w:rFonts w:eastAsia="Calibri" w:cs="Times New Roman"/>
            <w:color w:val="0563C1"/>
            <w:sz w:val="28"/>
            <w:szCs w:val="28"/>
            <w:u w:val="single"/>
          </w:rPr>
          <w:t>ScriptTalk</w:t>
        </w:r>
        <w:proofErr w:type="spellEnd"/>
        <w:r w:rsidRPr="00784628">
          <w:rPr>
            <w:rFonts w:eastAsia="Calibri" w:cs="Times New Roman"/>
            <w:color w:val="0563C1"/>
            <w:sz w:val="28"/>
            <w:szCs w:val="28"/>
            <w:u w:val="single"/>
          </w:rPr>
          <w:t>,</w:t>
        </w:r>
      </w:hyperlink>
      <w:r w:rsidRPr="00784628">
        <w:rPr>
          <w:rFonts w:eastAsia="Calibri" w:cs="Times New Roman"/>
          <w:sz w:val="28"/>
          <w:szCs w:val="28"/>
        </w:rPr>
        <w:t xml:space="preserve"> a </w:t>
      </w:r>
      <w:proofErr w:type="spellStart"/>
      <w:r w:rsidRPr="00784628">
        <w:rPr>
          <w:rFonts w:eastAsia="Calibri" w:cs="Times New Roman"/>
          <w:sz w:val="28"/>
          <w:szCs w:val="28"/>
        </w:rPr>
        <w:t>ScripTalk</w:t>
      </w:r>
      <w:proofErr w:type="spellEnd"/>
      <w:r w:rsidRPr="00784628">
        <w:rPr>
          <w:rFonts w:eastAsia="Calibri" w:cs="Times New Roman"/>
          <w:sz w:val="28"/>
          <w:szCs w:val="28"/>
        </w:rPr>
        <w:t xml:space="preserve"> station or app, is available for free and can read aloud prescription labels. </w:t>
      </w:r>
    </w:p>
    <w:p w14:paraId="1D06A062" w14:textId="77777777" w:rsidR="00784628" w:rsidRPr="00784628" w:rsidRDefault="00784628" w:rsidP="00784628">
      <w:pPr>
        <w:numPr>
          <w:ilvl w:val="0"/>
          <w:numId w:val="15"/>
        </w:numPr>
        <w:tabs>
          <w:tab w:val="left" w:pos="270"/>
          <w:tab w:val="left" w:pos="360"/>
          <w:tab w:val="left" w:pos="450"/>
          <w:tab w:val="left" w:pos="720"/>
        </w:tabs>
        <w:spacing w:after="160" w:line="256" w:lineRule="auto"/>
        <w:ind w:left="0" w:firstLine="0"/>
        <w:contextualSpacing/>
        <w:rPr>
          <w:rFonts w:eastAsia="Calibri" w:cs="Times New Roman"/>
          <w:sz w:val="28"/>
          <w:szCs w:val="28"/>
        </w:rPr>
      </w:pPr>
      <w:hyperlink r:id="rId33" w:tooltip="Vispero link" w:history="1">
        <w:proofErr w:type="spellStart"/>
        <w:r w:rsidRPr="00784628">
          <w:rPr>
            <w:rFonts w:eastAsia="Calibri" w:cs="Times New Roman"/>
            <w:color w:val="0563C1"/>
            <w:sz w:val="28"/>
            <w:szCs w:val="28"/>
            <w:u w:val="single"/>
          </w:rPr>
          <w:t>Vispero</w:t>
        </w:r>
        <w:proofErr w:type="spellEnd"/>
      </w:hyperlink>
      <w:r w:rsidRPr="00784628">
        <w:rPr>
          <w:rFonts w:eastAsia="Calibri" w:cs="Times New Roman"/>
          <w:sz w:val="28"/>
          <w:szCs w:val="28"/>
        </w:rPr>
        <w:t>- sells adaptive software, video magnifiers, also known as. CCTVs, and refreshable braille devices.</w:t>
      </w:r>
    </w:p>
    <w:p w14:paraId="22438733" w14:textId="77777777" w:rsidR="00784628" w:rsidRPr="00784628" w:rsidRDefault="00784628" w:rsidP="00784628">
      <w:pPr>
        <w:numPr>
          <w:ilvl w:val="0"/>
          <w:numId w:val="15"/>
        </w:numPr>
        <w:tabs>
          <w:tab w:val="left" w:pos="450"/>
        </w:tabs>
        <w:spacing w:after="160" w:line="256" w:lineRule="auto"/>
        <w:contextualSpacing/>
        <w:rPr>
          <w:rFonts w:eastAsia="Calibri" w:cs="Times New Roman"/>
          <w:sz w:val="28"/>
          <w:szCs w:val="28"/>
        </w:rPr>
      </w:pPr>
      <w:hyperlink r:id="rId34" w:tooltip="WayAround link" w:history="1">
        <w:proofErr w:type="spellStart"/>
        <w:r w:rsidRPr="00784628">
          <w:rPr>
            <w:rFonts w:eastAsia="Calibri" w:cs="Times New Roman"/>
            <w:color w:val="0563C1"/>
            <w:sz w:val="28"/>
            <w:szCs w:val="28"/>
            <w:u w:val="single"/>
          </w:rPr>
          <w:t>WayAround</w:t>
        </w:r>
        <w:proofErr w:type="spellEnd"/>
      </w:hyperlink>
      <w:r w:rsidRPr="00784628">
        <w:rPr>
          <w:rFonts w:eastAsia="Calibri" w:cs="Times New Roman"/>
          <w:sz w:val="28"/>
          <w:szCs w:val="28"/>
        </w:rPr>
        <w:t xml:space="preserve"> is a labeling and identification product for people with visual impairments. It connects </w:t>
      </w:r>
      <w:proofErr w:type="spellStart"/>
      <w:r w:rsidRPr="00784628">
        <w:rPr>
          <w:rFonts w:eastAsia="Calibri" w:cs="Times New Roman"/>
          <w:sz w:val="28"/>
          <w:szCs w:val="28"/>
        </w:rPr>
        <w:t>WayTags</w:t>
      </w:r>
      <w:proofErr w:type="spellEnd"/>
      <w:r w:rsidRPr="00784628">
        <w:rPr>
          <w:rFonts w:eastAsia="Calibri" w:cs="Times New Roman"/>
          <w:sz w:val="28"/>
          <w:szCs w:val="28"/>
        </w:rPr>
        <w:t xml:space="preserve"> to an app on a smartphone to record audio labels for clothes, documents, food, and other items.</w:t>
      </w:r>
    </w:p>
    <w:p w14:paraId="13A680D4" w14:textId="77777777" w:rsidR="00784628" w:rsidRPr="00784628" w:rsidRDefault="00784628" w:rsidP="00784628">
      <w:pPr>
        <w:spacing w:after="160" w:line="256" w:lineRule="auto"/>
        <w:contextualSpacing/>
        <w:rPr>
          <w:rFonts w:eastAsia="Calibri" w:cs="Times New Roman"/>
          <w:sz w:val="28"/>
          <w:szCs w:val="28"/>
        </w:rPr>
      </w:pPr>
    </w:p>
    <w:p w14:paraId="75A8FB8F" w14:textId="77777777" w:rsidR="00784628" w:rsidRPr="00784628" w:rsidRDefault="00784628" w:rsidP="00784628">
      <w:pPr>
        <w:spacing w:after="160" w:line="256" w:lineRule="auto"/>
        <w:contextualSpacing/>
        <w:rPr>
          <w:rFonts w:eastAsia="Calibri" w:cs="Times New Roman"/>
          <w:b/>
          <w:sz w:val="32"/>
          <w:szCs w:val="28"/>
        </w:rPr>
      </w:pPr>
      <w:r w:rsidRPr="00784628">
        <w:rPr>
          <w:rFonts w:eastAsia="Calibri" w:cs="Times New Roman"/>
          <w:b/>
          <w:sz w:val="32"/>
          <w:szCs w:val="28"/>
        </w:rPr>
        <w:t>Apps</w:t>
      </w:r>
    </w:p>
    <w:p w14:paraId="6EC7A624" w14:textId="77777777" w:rsidR="00784628" w:rsidRPr="00784628" w:rsidRDefault="00784628" w:rsidP="00784628">
      <w:pPr>
        <w:numPr>
          <w:ilvl w:val="0"/>
          <w:numId w:val="13"/>
        </w:numPr>
        <w:spacing w:after="160" w:line="256" w:lineRule="auto"/>
        <w:contextualSpacing/>
        <w:rPr>
          <w:rFonts w:eastAsia="Calibri" w:cs="Times New Roman"/>
          <w:sz w:val="28"/>
          <w:szCs w:val="28"/>
        </w:rPr>
      </w:pPr>
      <w:hyperlink r:id="rId35" w:tooltip="Seeing AI  link" w:history="1">
        <w:r w:rsidRPr="00784628">
          <w:rPr>
            <w:rFonts w:eastAsia="Calibri" w:cs="Times New Roman"/>
            <w:color w:val="0563C1"/>
            <w:sz w:val="28"/>
            <w:szCs w:val="28"/>
            <w:u w:val="single"/>
          </w:rPr>
          <w:t>Seeing AI</w:t>
        </w:r>
      </w:hyperlink>
      <w:r w:rsidRPr="00784628">
        <w:rPr>
          <w:rFonts w:eastAsia="Calibri" w:cs="Times New Roman"/>
          <w:sz w:val="28"/>
          <w:szCs w:val="28"/>
        </w:rPr>
        <w:t xml:space="preserve"> is a free app for iPhones and iPads, which converts text and images to speech. It can read typed text, handwriting, barcodes, money, color, and identify people by facial recognition. </w:t>
      </w:r>
    </w:p>
    <w:p w14:paraId="7C3DA364" w14:textId="77777777" w:rsidR="00784628" w:rsidRPr="00784628" w:rsidRDefault="00784628" w:rsidP="00784628">
      <w:pPr>
        <w:numPr>
          <w:ilvl w:val="0"/>
          <w:numId w:val="13"/>
        </w:numPr>
        <w:spacing w:after="160" w:line="256" w:lineRule="auto"/>
        <w:contextualSpacing/>
        <w:rPr>
          <w:rFonts w:eastAsia="Calibri" w:cs="Times New Roman"/>
          <w:sz w:val="28"/>
          <w:szCs w:val="28"/>
        </w:rPr>
      </w:pPr>
      <w:hyperlink r:id="rId36" w:tooltip="Envision AI link" w:history="1">
        <w:r w:rsidRPr="00784628">
          <w:rPr>
            <w:rFonts w:eastAsia="Calibri" w:cs="Times New Roman"/>
            <w:color w:val="0563C1"/>
            <w:sz w:val="28"/>
            <w:szCs w:val="28"/>
            <w:u w:val="single"/>
          </w:rPr>
          <w:t>Envision AI</w:t>
        </w:r>
      </w:hyperlink>
      <w:r w:rsidRPr="00784628">
        <w:rPr>
          <w:rFonts w:eastAsia="Calibri" w:cs="Times New Roman"/>
          <w:sz w:val="28"/>
          <w:szCs w:val="28"/>
        </w:rPr>
        <w:t xml:space="preserve"> is an app for iPhones and Android, which converts text and images to speech. It requires a paid subscription but offers a free trial. It has many of the same features as Seeing AI and is a good option for Android phones.</w:t>
      </w:r>
    </w:p>
    <w:p w14:paraId="63B23E51" w14:textId="77777777" w:rsidR="00784628" w:rsidRPr="00784628" w:rsidRDefault="00784628" w:rsidP="00784628">
      <w:pPr>
        <w:numPr>
          <w:ilvl w:val="0"/>
          <w:numId w:val="13"/>
        </w:numPr>
        <w:spacing w:after="160" w:line="256" w:lineRule="auto"/>
        <w:contextualSpacing/>
        <w:rPr>
          <w:rFonts w:eastAsia="Calibri" w:cs="Times New Roman"/>
          <w:sz w:val="28"/>
          <w:szCs w:val="28"/>
        </w:rPr>
      </w:pPr>
      <w:hyperlink r:id="rId37" w:tooltip="Be My Eyes link" w:history="1">
        <w:r w:rsidRPr="00784628">
          <w:rPr>
            <w:rFonts w:eastAsia="Calibri" w:cs="Times New Roman"/>
            <w:color w:val="0563C1"/>
            <w:sz w:val="28"/>
            <w:szCs w:val="28"/>
            <w:u w:val="single"/>
          </w:rPr>
          <w:t>Be My Eyes</w:t>
        </w:r>
      </w:hyperlink>
      <w:r w:rsidRPr="00784628">
        <w:rPr>
          <w:rFonts w:eastAsia="Calibri" w:cs="Times New Roman"/>
          <w:sz w:val="28"/>
          <w:szCs w:val="28"/>
        </w:rPr>
        <w:t xml:space="preserve"> is a free smartphone app that connects blind or visually impaired people to a volunteer to assist with reading or identification tasks. </w:t>
      </w:r>
    </w:p>
    <w:p w14:paraId="480DA788" w14:textId="77777777" w:rsidR="00784628" w:rsidRPr="00784628" w:rsidRDefault="00784628" w:rsidP="00784628">
      <w:pPr>
        <w:numPr>
          <w:ilvl w:val="0"/>
          <w:numId w:val="13"/>
        </w:numPr>
        <w:spacing w:after="160" w:line="256" w:lineRule="auto"/>
        <w:contextualSpacing/>
        <w:rPr>
          <w:rFonts w:eastAsia="Calibri" w:cs="Times New Roman"/>
          <w:sz w:val="28"/>
          <w:szCs w:val="28"/>
        </w:rPr>
      </w:pPr>
      <w:hyperlink r:id="rId38" w:tooltip="Aira link" w:history="1">
        <w:r w:rsidRPr="00784628">
          <w:rPr>
            <w:rFonts w:eastAsia="Calibri" w:cs="Times New Roman"/>
            <w:color w:val="0563C1"/>
            <w:sz w:val="28"/>
            <w:szCs w:val="28"/>
            <w:u w:val="single"/>
          </w:rPr>
          <w:t>Aira</w:t>
        </w:r>
      </w:hyperlink>
      <w:r w:rsidRPr="00784628">
        <w:rPr>
          <w:rFonts w:eastAsia="Calibri" w:cs="Times New Roman"/>
          <w:sz w:val="28"/>
          <w:szCs w:val="28"/>
        </w:rPr>
        <w:t xml:space="preserve"> is an app that links visually impaired customers with a trained representative to assist with tasks remotely. Although some locations/businesses/tasks have been prepaid for customers of the business or product to use this service, it requires a paid subscription. </w:t>
      </w:r>
    </w:p>
    <w:p w14:paraId="4EE0DAC8" w14:textId="77777777" w:rsidR="00784628" w:rsidRPr="00784628" w:rsidRDefault="00784628" w:rsidP="00784628">
      <w:pPr>
        <w:numPr>
          <w:ilvl w:val="0"/>
          <w:numId w:val="13"/>
        </w:numPr>
        <w:spacing w:line="256" w:lineRule="auto"/>
        <w:contextualSpacing/>
        <w:rPr>
          <w:rFonts w:eastAsia="Calibri" w:cs="Times New Roman"/>
          <w:sz w:val="28"/>
          <w:szCs w:val="28"/>
        </w:rPr>
      </w:pPr>
      <w:hyperlink r:id="rId39" w:history="1">
        <w:r w:rsidRPr="00784628">
          <w:rPr>
            <w:rFonts w:eastAsia="Calibri" w:cs="Times New Roman"/>
            <w:color w:val="0563C1"/>
            <w:sz w:val="28"/>
            <w:szCs w:val="28"/>
            <w:u w:val="single"/>
          </w:rPr>
          <w:t>Meta Glasses</w:t>
        </w:r>
      </w:hyperlink>
      <w:r w:rsidRPr="00784628">
        <w:rPr>
          <w:rFonts w:eastAsia="Calibri" w:cs="Times New Roman"/>
          <w:sz w:val="28"/>
          <w:szCs w:val="28"/>
        </w:rPr>
        <w:t xml:space="preserve"> by Ray-Ban offers AI text reading, description, and face recognition features through Meta AI, a conversational assistant that you can prompt by simply saying, “Hey, Meta.”</w:t>
      </w:r>
    </w:p>
    <w:p w14:paraId="23360459" w14:textId="77777777" w:rsidR="00784628" w:rsidRPr="00784628" w:rsidRDefault="00784628" w:rsidP="00784628">
      <w:pPr>
        <w:numPr>
          <w:ilvl w:val="0"/>
          <w:numId w:val="13"/>
        </w:numPr>
        <w:spacing w:line="256" w:lineRule="auto"/>
        <w:contextualSpacing/>
        <w:rPr>
          <w:rFonts w:eastAsia="Calibri" w:cs="Times New Roman"/>
          <w:sz w:val="28"/>
          <w:szCs w:val="28"/>
        </w:rPr>
      </w:pPr>
      <w:hyperlink r:id="rId40" w:tooltip="BARD link" w:history="1">
        <w:r w:rsidRPr="00784628">
          <w:rPr>
            <w:rFonts w:eastAsia="Calibri" w:cs="Times New Roman"/>
            <w:color w:val="0563C1"/>
            <w:sz w:val="28"/>
            <w:szCs w:val="28"/>
            <w:u w:val="single"/>
          </w:rPr>
          <w:t>BARD</w:t>
        </w:r>
      </w:hyperlink>
      <w:r w:rsidRPr="00784628">
        <w:rPr>
          <w:rFonts w:eastAsia="Calibri" w:cs="Times New Roman"/>
          <w:sz w:val="28"/>
          <w:szCs w:val="28"/>
        </w:rPr>
        <w:t xml:space="preserve">- The Braille and Audio Reading Download website and </w:t>
      </w:r>
      <w:proofErr w:type="gramStart"/>
      <w:r w:rsidRPr="00784628">
        <w:rPr>
          <w:rFonts w:eastAsia="Calibri" w:cs="Times New Roman"/>
          <w:sz w:val="28"/>
          <w:szCs w:val="28"/>
        </w:rPr>
        <w:t>app</w:t>
      </w:r>
      <w:proofErr w:type="gramEnd"/>
      <w:r w:rsidRPr="00784628">
        <w:rPr>
          <w:rFonts w:eastAsia="Calibri" w:cs="Times New Roman"/>
          <w:sz w:val="28"/>
          <w:szCs w:val="28"/>
        </w:rPr>
        <w:t xml:space="preserve"> allow users of the National library service to access books independently. The app is available for a variety of devices. The website can be used to search for and download books, accessed on </w:t>
      </w:r>
      <w:r w:rsidRPr="00784628">
        <w:rPr>
          <w:rFonts w:eastAsia="Calibri" w:cs="Times New Roman"/>
          <w:sz w:val="28"/>
          <w:szCs w:val="28"/>
        </w:rPr>
        <w:lastRenderedPageBreak/>
        <w:t>the talking book player, a refreshable braille device, or a specialized audio player.</w:t>
      </w:r>
    </w:p>
    <w:p w14:paraId="6A518E11" w14:textId="77777777" w:rsidR="00784628" w:rsidRPr="00784628" w:rsidRDefault="00784628" w:rsidP="00784628">
      <w:pPr>
        <w:spacing w:after="160" w:line="256" w:lineRule="auto"/>
        <w:ind w:left="720"/>
        <w:contextualSpacing/>
        <w:rPr>
          <w:rFonts w:eastAsia="Calibri" w:cs="Times New Roman"/>
          <w:sz w:val="28"/>
          <w:szCs w:val="28"/>
        </w:rPr>
      </w:pPr>
    </w:p>
    <w:p w14:paraId="55C403CE" w14:textId="77777777" w:rsidR="00784628" w:rsidRPr="00784628" w:rsidRDefault="00784628" w:rsidP="00784628">
      <w:pPr>
        <w:keepNext/>
        <w:keepLines/>
        <w:spacing w:after="100" w:afterAutospacing="1"/>
        <w:outlineLvl w:val="1"/>
        <w:rPr>
          <w:rFonts w:eastAsia="Times New Roman" w:cs="Times New Roman"/>
          <w:b/>
          <w:sz w:val="28"/>
          <w:szCs w:val="28"/>
        </w:rPr>
      </w:pPr>
      <w:r w:rsidRPr="00784628">
        <w:rPr>
          <w:rFonts w:eastAsia="Times New Roman" w:cs="Times New Roman"/>
          <w:b/>
          <w:sz w:val="28"/>
          <w:szCs w:val="28"/>
        </w:rPr>
        <w:t>Recreation and Leisure</w:t>
      </w:r>
    </w:p>
    <w:p w14:paraId="5BD2E9AC" w14:textId="77777777" w:rsidR="00784628" w:rsidRPr="00784628" w:rsidRDefault="00784628" w:rsidP="00784628">
      <w:pPr>
        <w:numPr>
          <w:ilvl w:val="0"/>
          <w:numId w:val="11"/>
        </w:numPr>
        <w:spacing w:after="160" w:line="256" w:lineRule="auto"/>
        <w:contextualSpacing/>
        <w:rPr>
          <w:rFonts w:eastAsia="Calibri" w:cs="Times New Roman"/>
          <w:color w:val="0563C1"/>
          <w:sz w:val="28"/>
          <w:szCs w:val="28"/>
          <w:u w:val="single"/>
        </w:rPr>
      </w:pPr>
      <w:r w:rsidRPr="00784628">
        <w:rPr>
          <w:rFonts w:eastAsia="Calibri" w:cs="Times New Roman"/>
          <w:sz w:val="28"/>
          <w:szCs w:val="28"/>
        </w:rPr>
        <w:fldChar w:fldCharType="begin"/>
      </w:r>
      <w:r w:rsidRPr="00784628">
        <w:rPr>
          <w:rFonts w:eastAsia="Calibri" w:cs="Times New Roman"/>
          <w:sz w:val="28"/>
          <w:szCs w:val="28"/>
        </w:rPr>
        <w:instrText>HYPERLINK "https://www.abba-1951.org/"</w:instrText>
      </w:r>
      <w:r w:rsidRPr="00784628">
        <w:rPr>
          <w:rFonts w:eastAsia="Calibri" w:cs="Times New Roman"/>
          <w:sz w:val="28"/>
          <w:szCs w:val="28"/>
        </w:rPr>
      </w:r>
      <w:r w:rsidRPr="00784628">
        <w:rPr>
          <w:rFonts w:eastAsia="Calibri" w:cs="Times New Roman"/>
          <w:sz w:val="28"/>
          <w:szCs w:val="28"/>
        </w:rPr>
        <w:fldChar w:fldCharType="separate"/>
      </w:r>
      <w:r w:rsidRPr="00784628">
        <w:rPr>
          <w:rFonts w:eastAsia="Calibri" w:cs="Times New Roman"/>
          <w:color w:val="0563C1"/>
          <w:sz w:val="28"/>
          <w:szCs w:val="28"/>
          <w:u w:val="single"/>
        </w:rPr>
        <w:t>American Blind Bowling Association, Inc.</w:t>
      </w:r>
    </w:p>
    <w:p w14:paraId="455B64A5" w14:textId="77777777" w:rsidR="00784628" w:rsidRPr="00784628" w:rsidRDefault="00784628" w:rsidP="00784628">
      <w:pPr>
        <w:numPr>
          <w:ilvl w:val="0"/>
          <w:numId w:val="11"/>
        </w:numPr>
        <w:spacing w:after="160" w:line="256" w:lineRule="auto"/>
        <w:contextualSpacing/>
        <w:rPr>
          <w:rFonts w:eastAsia="Calibri" w:cs="Times New Roman"/>
          <w:sz w:val="28"/>
          <w:szCs w:val="28"/>
        </w:rPr>
      </w:pPr>
      <w:r w:rsidRPr="00784628">
        <w:rPr>
          <w:rFonts w:eastAsia="Calibri" w:cs="Times New Roman"/>
          <w:sz w:val="28"/>
          <w:szCs w:val="28"/>
        </w:rPr>
        <w:fldChar w:fldCharType="end"/>
      </w:r>
      <w:hyperlink r:id="rId41" w:history="1">
        <w:r w:rsidRPr="00784628">
          <w:rPr>
            <w:rFonts w:eastAsia="Calibri" w:cs="Times New Roman"/>
            <w:color w:val="0563C1"/>
            <w:sz w:val="28"/>
            <w:szCs w:val="28"/>
            <w:u w:val="single"/>
          </w:rPr>
          <w:t>Appalachian Mountain Club</w:t>
        </w:r>
      </w:hyperlink>
    </w:p>
    <w:p w14:paraId="5E30DCC4" w14:textId="77777777" w:rsidR="00784628" w:rsidRPr="00784628" w:rsidRDefault="00784628" w:rsidP="00784628">
      <w:pPr>
        <w:numPr>
          <w:ilvl w:val="0"/>
          <w:numId w:val="11"/>
        </w:numPr>
        <w:spacing w:after="160" w:line="256" w:lineRule="auto"/>
        <w:contextualSpacing/>
        <w:rPr>
          <w:rFonts w:eastAsia="Calibri" w:cs="Times New Roman"/>
          <w:sz w:val="28"/>
          <w:szCs w:val="28"/>
        </w:rPr>
      </w:pPr>
      <w:hyperlink r:id="rId42" w:tooltip="Audubon Society link" w:history="1">
        <w:r w:rsidRPr="00784628">
          <w:rPr>
            <w:rFonts w:eastAsia="Calibri" w:cs="Times New Roman"/>
            <w:color w:val="0563C1"/>
            <w:sz w:val="28"/>
            <w:szCs w:val="28"/>
            <w:u w:val="single"/>
          </w:rPr>
          <w:t>Audubon Society</w:t>
        </w:r>
      </w:hyperlink>
    </w:p>
    <w:p w14:paraId="13922858" w14:textId="77777777" w:rsidR="00784628" w:rsidRPr="00784628" w:rsidRDefault="00784628" w:rsidP="00784628">
      <w:pPr>
        <w:numPr>
          <w:ilvl w:val="0"/>
          <w:numId w:val="11"/>
        </w:numPr>
        <w:spacing w:after="160" w:line="256" w:lineRule="auto"/>
        <w:contextualSpacing/>
        <w:rPr>
          <w:rFonts w:eastAsia="Calibri" w:cs="Times New Roman"/>
          <w:color w:val="0563C1"/>
          <w:sz w:val="28"/>
          <w:szCs w:val="28"/>
          <w:u w:val="single"/>
        </w:rPr>
      </w:pPr>
      <w:r w:rsidRPr="00784628">
        <w:rPr>
          <w:rFonts w:eastAsia="Calibri" w:cs="Times New Roman"/>
          <w:sz w:val="28"/>
          <w:szCs w:val="28"/>
        </w:rPr>
        <w:fldChar w:fldCharType="begin"/>
      </w:r>
      <w:r w:rsidRPr="00784628">
        <w:rPr>
          <w:rFonts w:eastAsia="Calibri" w:cs="Times New Roman"/>
          <w:sz w:val="28"/>
          <w:szCs w:val="28"/>
        </w:rPr>
        <w:instrText>HYPERLINK "https://theblindguide.com/blindalive/" \o "Blind Alive link"</w:instrText>
      </w:r>
      <w:r w:rsidRPr="00784628">
        <w:rPr>
          <w:rFonts w:eastAsia="Calibri" w:cs="Times New Roman"/>
          <w:sz w:val="28"/>
          <w:szCs w:val="28"/>
        </w:rPr>
      </w:r>
      <w:r w:rsidRPr="00784628">
        <w:rPr>
          <w:rFonts w:eastAsia="Calibri" w:cs="Times New Roman"/>
          <w:sz w:val="28"/>
          <w:szCs w:val="28"/>
        </w:rPr>
        <w:fldChar w:fldCharType="separate"/>
      </w:r>
      <w:r w:rsidRPr="00784628">
        <w:rPr>
          <w:rFonts w:eastAsia="Calibri" w:cs="Times New Roman"/>
          <w:color w:val="0563C1"/>
          <w:sz w:val="28"/>
          <w:szCs w:val="28"/>
          <w:u w:val="single"/>
        </w:rPr>
        <w:t>Blind Alive</w:t>
      </w:r>
    </w:p>
    <w:p w14:paraId="692262FA" w14:textId="77777777" w:rsidR="00784628" w:rsidRPr="00784628" w:rsidRDefault="00784628" w:rsidP="00784628">
      <w:pPr>
        <w:numPr>
          <w:ilvl w:val="0"/>
          <w:numId w:val="11"/>
        </w:numPr>
        <w:spacing w:after="160" w:line="256" w:lineRule="auto"/>
        <w:contextualSpacing/>
        <w:rPr>
          <w:rFonts w:eastAsia="Calibri" w:cs="Times New Roman"/>
          <w:sz w:val="28"/>
          <w:szCs w:val="28"/>
        </w:rPr>
      </w:pPr>
      <w:r w:rsidRPr="00784628">
        <w:rPr>
          <w:rFonts w:eastAsia="Calibri" w:cs="Times New Roman"/>
          <w:sz w:val="28"/>
          <w:szCs w:val="28"/>
        </w:rPr>
        <w:fldChar w:fldCharType="end"/>
      </w:r>
      <w:hyperlink r:id="rId43" w:history="1">
        <w:r w:rsidRPr="00784628">
          <w:rPr>
            <w:rFonts w:eastAsia="Calibri" w:cs="Times New Roman"/>
            <w:color w:val="0563C1"/>
            <w:sz w:val="28"/>
            <w:szCs w:val="28"/>
            <w:u w:val="single"/>
          </w:rPr>
          <w:t>Blind Golf</w:t>
        </w:r>
      </w:hyperlink>
    </w:p>
    <w:p w14:paraId="673BF4B3" w14:textId="77777777" w:rsidR="00784628" w:rsidRPr="00784628" w:rsidRDefault="00784628" w:rsidP="00784628">
      <w:pPr>
        <w:numPr>
          <w:ilvl w:val="0"/>
          <w:numId w:val="11"/>
        </w:numPr>
        <w:spacing w:after="160" w:line="256" w:lineRule="auto"/>
        <w:contextualSpacing/>
        <w:rPr>
          <w:rFonts w:eastAsia="Calibri" w:cs="Times New Roman"/>
          <w:sz w:val="28"/>
          <w:szCs w:val="28"/>
        </w:rPr>
      </w:pPr>
      <w:hyperlink r:id="rId44" w:history="1">
        <w:r w:rsidRPr="00784628">
          <w:rPr>
            <w:rFonts w:eastAsia="Calibri" w:cs="Times New Roman"/>
            <w:color w:val="0563C1"/>
            <w:sz w:val="28"/>
            <w:szCs w:val="28"/>
            <w:u w:val="single"/>
          </w:rPr>
          <w:t>Blind Outdoor Leisure Development (BOLD)</w:t>
        </w:r>
      </w:hyperlink>
    </w:p>
    <w:p w14:paraId="022755BE" w14:textId="77777777" w:rsidR="00784628" w:rsidRPr="00784628" w:rsidRDefault="00784628" w:rsidP="00784628">
      <w:pPr>
        <w:numPr>
          <w:ilvl w:val="0"/>
          <w:numId w:val="11"/>
        </w:numPr>
        <w:spacing w:after="160" w:line="256" w:lineRule="auto"/>
        <w:contextualSpacing/>
        <w:rPr>
          <w:rFonts w:eastAsia="Calibri" w:cs="Times New Roman"/>
          <w:sz w:val="28"/>
          <w:szCs w:val="28"/>
        </w:rPr>
      </w:pPr>
      <w:hyperlink r:id="rId45" w:tooltip="The National Beep Baseball Association link" w:history="1">
        <w:r w:rsidRPr="00784628">
          <w:rPr>
            <w:rFonts w:eastAsia="Calibri" w:cs="Times New Roman"/>
            <w:color w:val="0563C1"/>
            <w:sz w:val="28"/>
            <w:szCs w:val="28"/>
            <w:u w:val="single"/>
          </w:rPr>
          <w:t>The National Beep Baseball Association</w:t>
        </w:r>
      </w:hyperlink>
    </w:p>
    <w:p w14:paraId="3A10FDEA" w14:textId="77777777" w:rsidR="00784628" w:rsidRPr="00784628" w:rsidRDefault="00784628" w:rsidP="00784628">
      <w:pPr>
        <w:numPr>
          <w:ilvl w:val="0"/>
          <w:numId w:val="11"/>
        </w:numPr>
        <w:spacing w:after="160" w:line="256" w:lineRule="auto"/>
        <w:contextualSpacing/>
        <w:rPr>
          <w:rFonts w:eastAsia="Calibri" w:cs="Times New Roman"/>
          <w:sz w:val="28"/>
          <w:szCs w:val="28"/>
        </w:rPr>
      </w:pPr>
      <w:hyperlink r:id="rId46" w:tooltip="National Park Service link" w:history="1">
        <w:r w:rsidRPr="00784628">
          <w:rPr>
            <w:rFonts w:eastAsia="Calibri" w:cs="Times New Roman"/>
            <w:color w:val="0563C1"/>
            <w:sz w:val="28"/>
            <w:szCs w:val="28"/>
            <w:u w:val="single"/>
          </w:rPr>
          <w:t>National Park Service</w:t>
        </w:r>
      </w:hyperlink>
    </w:p>
    <w:p w14:paraId="38E9D413" w14:textId="77777777" w:rsidR="00784628" w:rsidRPr="00784628" w:rsidRDefault="00784628" w:rsidP="00784628">
      <w:pPr>
        <w:numPr>
          <w:ilvl w:val="0"/>
          <w:numId w:val="11"/>
        </w:numPr>
        <w:tabs>
          <w:tab w:val="left" w:pos="810"/>
        </w:tabs>
        <w:spacing w:after="160" w:line="256" w:lineRule="auto"/>
        <w:contextualSpacing/>
        <w:rPr>
          <w:rFonts w:eastAsia="Calibri" w:cs="Times New Roman"/>
          <w:sz w:val="28"/>
          <w:szCs w:val="28"/>
        </w:rPr>
      </w:pPr>
      <w:hyperlink r:id="rId47" w:tooltip=" Open Book link" w:history="1">
        <w:r w:rsidRPr="00784628">
          <w:rPr>
            <w:rFonts w:eastAsia="Calibri" w:cs="Times New Roman"/>
            <w:color w:val="0563C1"/>
            <w:sz w:val="28"/>
            <w:szCs w:val="28"/>
            <w:u w:val="single"/>
          </w:rPr>
          <w:t>Open Book</w:t>
        </w:r>
      </w:hyperlink>
    </w:p>
    <w:p w14:paraId="7D79B41E" w14:textId="77777777" w:rsidR="00784628" w:rsidRPr="00784628" w:rsidRDefault="00784628" w:rsidP="00784628">
      <w:pPr>
        <w:numPr>
          <w:ilvl w:val="0"/>
          <w:numId w:val="11"/>
        </w:numPr>
        <w:tabs>
          <w:tab w:val="left" w:pos="810"/>
        </w:tabs>
        <w:spacing w:after="160" w:line="256" w:lineRule="auto"/>
        <w:contextualSpacing/>
        <w:rPr>
          <w:rFonts w:eastAsia="Calibri" w:cs="Times New Roman"/>
          <w:sz w:val="28"/>
          <w:szCs w:val="28"/>
        </w:rPr>
      </w:pPr>
      <w:hyperlink r:id="rId48" w:history="1">
        <w:r w:rsidRPr="00784628">
          <w:rPr>
            <w:rFonts w:eastAsia="Calibri" w:cs="Times New Roman"/>
            <w:color w:val="0563C1"/>
            <w:sz w:val="28"/>
            <w:szCs w:val="28"/>
            <w:u w:val="single"/>
          </w:rPr>
          <w:t>Ski for Light</w:t>
        </w:r>
      </w:hyperlink>
    </w:p>
    <w:p w14:paraId="40FFCD39" w14:textId="77777777" w:rsidR="00784628" w:rsidRPr="00784628" w:rsidRDefault="00784628" w:rsidP="00784628">
      <w:pPr>
        <w:numPr>
          <w:ilvl w:val="0"/>
          <w:numId w:val="11"/>
        </w:numPr>
        <w:tabs>
          <w:tab w:val="left" w:pos="810"/>
        </w:tabs>
        <w:spacing w:after="160" w:line="256" w:lineRule="auto"/>
        <w:contextualSpacing/>
        <w:rPr>
          <w:rFonts w:eastAsia="Calibri" w:cs="Times New Roman"/>
          <w:sz w:val="28"/>
          <w:szCs w:val="28"/>
        </w:rPr>
      </w:pPr>
      <w:hyperlink r:id="rId49" w:tooltip="United States Association of Blind Athletes  link" w:history="1">
        <w:r w:rsidRPr="00784628">
          <w:rPr>
            <w:rFonts w:eastAsia="Calibri" w:cs="Times New Roman"/>
            <w:color w:val="0563C1"/>
            <w:sz w:val="28"/>
            <w:szCs w:val="28"/>
            <w:u w:val="single"/>
          </w:rPr>
          <w:t>United States Association of Blind Athletes</w:t>
        </w:r>
      </w:hyperlink>
    </w:p>
    <w:p w14:paraId="3070D3F5" w14:textId="77777777" w:rsidR="00784628" w:rsidRPr="00784628" w:rsidRDefault="00784628" w:rsidP="00784628">
      <w:pPr>
        <w:numPr>
          <w:ilvl w:val="0"/>
          <w:numId w:val="11"/>
        </w:numPr>
        <w:tabs>
          <w:tab w:val="left" w:pos="810"/>
        </w:tabs>
        <w:spacing w:after="160" w:line="256" w:lineRule="auto"/>
        <w:contextualSpacing/>
        <w:rPr>
          <w:rFonts w:eastAsia="Calibri" w:cs="Times New Roman"/>
          <w:sz w:val="28"/>
          <w:szCs w:val="28"/>
        </w:rPr>
      </w:pPr>
      <w:hyperlink r:id="rId50" w:history="1">
        <w:r w:rsidRPr="00784628">
          <w:rPr>
            <w:rFonts w:eastAsia="Calibri" w:cs="Times New Roman"/>
            <w:color w:val="0563C1"/>
            <w:sz w:val="28"/>
            <w:szCs w:val="28"/>
            <w:u w:val="single"/>
          </w:rPr>
          <w:t>Wilderness Inquiry</w:t>
        </w:r>
      </w:hyperlink>
    </w:p>
    <w:p w14:paraId="73802615" w14:textId="77777777" w:rsidR="00784628" w:rsidRPr="00784628" w:rsidRDefault="00784628" w:rsidP="00784628">
      <w:pPr>
        <w:numPr>
          <w:ilvl w:val="0"/>
          <w:numId w:val="11"/>
        </w:numPr>
        <w:tabs>
          <w:tab w:val="left" w:pos="810"/>
        </w:tabs>
        <w:spacing w:after="160" w:line="256" w:lineRule="auto"/>
        <w:contextualSpacing/>
        <w:rPr>
          <w:rFonts w:eastAsia="Calibri" w:cs="Times New Roman"/>
          <w:sz w:val="28"/>
          <w:szCs w:val="28"/>
        </w:rPr>
      </w:pPr>
      <w:hyperlink r:id="rId51" w:history="1">
        <w:r w:rsidRPr="00784628">
          <w:rPr>
            <w:rFonts w:eastAsia="Calibri" w:cs="Times New Roman"/>
            <w:color w:val="0563C1"/>
            <w:sz w:val="28"/>
            <w:szCs w:val="28"/>
            <w:u w:val="single"/>
          </w:rPr>
          <w:t>Woodworking for the Blind, Inc.</w:t>
        </w:r>
      </w:hyperlink>
    </w:p>
    <w:p w14:paraId="1641E9CB" w14:textId="77777777" w:rsidR="00784628" w:rsidRPr="00784628" w:rsidRDefault="00784628" w:rsidP="00784628">
      <w:pPr>
        <w:spacing w:after="160" w:line="256" w:lineRule="auto"/>
        <w:ind w:left="720"/>
        <w:contextualSpacing/>
        <w:rPr>
          <w:rFonts w:eastAsia="Calibri" w:cs="Times New Roman"/>
          <w:sz w:val="28"/>
          <w:szCs w:val="28"/>
        </w:rPr>
      </w:pPr>
    </w:p>
    <w:p w14:paraId="79B2D574" w14:textId="77777777" w:rsidR="00784628" w:rsidRPr="00784628" w:rsidRDefault="00784628" w:rsidP="00784628">
      <w:pPr>
        <w:keepNext/>
        <w:keepLines/>
        <w:spacing w:after="100" w:afterAutospacing="1"/>
        <w:outlineLvl w:val="1"/>
        <w:rPr>
          <w:rFonts w:eastAsia="Times New Roman" w:cs="Times New Roman"/>
          <w:b/>
          <w:sz w:val="28"/>
          <w:szCs w:val="28"/>
        </w:rPr>
      </w:pPr>
      <w:r w:rsidRPr="00784628">
        <w:rPr>
          <w:rFonts w:eastAsia="Times New Roman" w:cs="Times New Roman"/>
          <w:b/>
          <w:sz w:val="28"/>
          <w:szCs w:val="28"/>
        </w:rPr>
        <w:t>Helpful Information</w:t>
      </w:r>
    </w:p>
    <w:p w14:paraId="5CB3B2A2"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2" w:tooltip="Independent Living for Older Individuals who are Blind Technical Assistance Center (IL OIB-TAC) link " w:history="1">
        <w:r w:rsidRPr="00784628">
          <w:rPr>
            <w:rFonts w:eastAsia="Calibri" w:cs="Times New Roman"/>
            <w:color w:val="0563C1"/>
            <w:sz w:val="28"/>
            <w:szCs w:val="28"/>
            <w:u w:val="single"/>
          </w:rPr>
          <w:t>Independent Living for Older Individuals who are Blind Technical Assistance Center (IL OIB-TAC)</w:t>
        </w:r>
      </w:hyperlink>
      <w:r w:rsidRPr="00784628">
        <w:rPr>
          <w:rFonts w:eastAsia="Calibri" w:cs="Times New Roman"/>
          <w:sz w:val="28"/>
          <w:szCs w:val="28"/>
        </w:rPr>
        <w:t xml:space="preserve"> - a grant-funded center that provides technical assistance and information and referral services. Visit their website to find services in your local area.</w:t>
      </w:r>
    </w:p>
    <w:p w14:paraId="74D8D57A"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3" w:tooltip="Lions Clubs link" w:history="1">
        <w:r w:rsidRPr="00784628">
          <w:rPr>
            <w:rFonts w:eastAsia="Calibri" w:cs="Times New Roman"/>
            <w:color w:val="0563C1"/>
            <w:sz w:val="28"/>
            <w:szCs w:val="28"/>
            <w:u w:val="single"/>
          </w:rPr>
          <w:t>Lions Clubs</w:t>
        </w:r>
      </w:hyperlink>
      <w:r w:rsidRPr="00784628">
        <w:rPr>
          <w:rFonts w:eastAsia="Calibri" w:cs="Times New Roman"/>
          <w:sz w:val="28"/>
          <w:szCs w:val="28"/>
        </w:rPr>
        <w:t xml:space="preserve">- This service organization has as one of its </w:t>
      </w:r>
      <w:proofErr w:type="gramStart"/>
      <w:r w:rsidRPr="00784628">
        <w:rPr>
          <w:rFonts w:eastAsia="Calibri" w:cs="Times New Roman"/>
          <w:sz w:val="28"/>
          <w:szCs w:val="28"/>
        </w:rPr>
        <w:t>focuses</w:t>
      </w:r>
      <w:proofErr w:type="gramEnd"/>
      <w:r w:rsidRPr="00784628">
        <w:rPr>
          <w:rFonts w:eastAsia="Calibri" w:cs="Times New Roman"/>
          <w:sz w:val="28"/>
          <w:szCs w:val="28"/>
        </w:rPr>
        <w:t xml:space="preserve"> blindness and low vision. Some clubs may help residents </w:t>
      </w:r>
      <w:proofErr w:type="gramStart"/>
      <w:r w:rsidRPr="00784628">
        <w:rPr>
          <w:rFonts w:eastAsia="Calibri" w:cs="Times New Roman"/>
          <w:sz w:val="28"/>
          <w:szCs w:val="28"/>
        </w:rPr>
        <w:t>to purchase</w:t>
      </w:r>
      <w:proofErr w:type="gramEnd"/>
      <w:r w:rsidRPr="00784628">
        <w:rPr>
          <w:rFonts w:eastAsia="Calibri" w:cs="Times New Roman"/>
          <w:sz w:val="28"/>
          <w:szCs w:val="28"/>
        </w:rPr>
        <w:t xml:space="preserve"> assistive technology, medical treatment, or services. </w:t>
      </w:r>
    </w:p>
    <w:p w14:paraId="3D82A75A"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4" w:history="1">
        <w:r w:rsidRPr="00784628">
          <w:rPr>
            <w:rFonts w:eastAsia="Calibri" w:cs="Times New Roman"/>
            <w:color w:val="0563C1"/>
            <w:sz w:val="28"/>
            <w:szCs w:val="28"/>
            <w:u w:val="single"/>
          </w:rPr>
          <w:t>APH Connect Center</w:t>
        </w:r>
      </w:hyperlink>
      <w:r w:rsidRPr="00784628">
        <w:rPr>
          <w:rFonts w:eastAsia="Calibri" w:cs="Times New Roman"/>
          <w:sz w:val="28"/>
          <w:szCs w:val="28"/>
        </w:rPr>
        <w:t xml:space="preserve"> is a website hosted by the American Printing House for the Blind for adults new to vision loss.  Find services, resources, support, devices, and information. The main sections include Eye Conditions, Emotional Support, Everyday Living, Working </w:t>
      </w:r>
      <w:r w:rsidRPr="00784628">
        <w:rPr>
          <w:rFonts w:eastAsia="Calibri" w:cs="Times New Roman"/>
          <w:sz w:val="28"/>
          <w:szCs w:val="28"/>
        </w:rPr>
        <w:lastRenderedPageBreak/>
        <w:t xml:space="preserve">Life </w:t>
      </w:r>
      <w:proofErr w:type="gramStart"/>
      <w:r w:rsidRPr="00784628">
        <w:rPr>
          <w:rFonts w:eastAsia="Calibri" w:cs="Times New Roman"/>
          <w:sz w:val="28"/>
          <w:szCs w:val="28"/>
        </w:rPr>
        <w:t>For</w:t>
      </w:r>
      <w:proofErr w:type="gramEnd"/>
      <w:r w:rsidRPr="00784628">
        <w:rPr>
          <w:rFonts w:eastAsia="Calibri" w:cs="Times New Roman"/>
          <w:sz w:val="28"/>
          <w:szCs w:val="28"/>
        </w:rPr>
        <w:t xml:space="preserve"> Seniors, and more. It also has a national directory of services for the blind and visually impaired. </w:t>
      </w:r>
    </w:p>
    <w:p w14:paraId="585AEF40"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5" w:tooltip=" AFB AccessWorld link" w:history="1">
        <w:r w:rsidRPr="00784628">
          <w:rPr>
            <w:rFonts w:eastAsia="Calibri" w:cs="Times New Roman"/>
            <w:color w:val="0563C1"/>
            <w:sz w:val="28"/>
            <w:szCs w:val="28"/>
            <w:u w:val="single"/>
          </w:rPr>
          <w:t xml:space="preserve">AFB </w:t>
        </w:r>
        <w:proofErr w:type="spellStart"/>
        <w:r w:rsidRPr="00784628">
          <w:rPr>
            <w:rFonts w:eastAsia="Calibri" w:cs="Times New Roman"/>
            <w:color w:val="0563C1"/>
            <w:sz w:val="28"/>
            <w:szCs w:val="28"/>
            <w:u w:val="single"/>
          </w:rPr>
          <w:t>AccessWorld</w:t>
        </w:r>
        <w:proofErr w:type="spellEnd"/>
      </w:hyperlink>
      <w:r w:rsidRPr="00784628">
        <w:rPr>
          <w:rFonts w:eastAsia="Calibri" w:cs="Times New Roman"/>
          <w:sz w:val="28"/>
          <w:szCs w:val="28"/>
        </w:rPr>
        <w:t xml:space="preserve"> is an online publication that provides news and reviews of products and services. </w:t>
      </w:r>
      <w:hyperlink r:id="rId56" w:tooltip=" AFB AccessWorld link" w:history="1">
        <w:r w:rsidRPr="00784628">
          <w:rPr>
            <w:rFonts w:eastAsia="Calibri" w:cs="Times New Roman"/>
            <w:color w:val="0563C1"/>
            <w:sz w:val="28"/>
            <w:szCs w:val="28"/>
            <w:u w:val="single"/>
          </w:rPr>
          <w:t xml:space="preserve">AFB </w:t>
        </w:r>
        <w:proofErr w:type="spellStart"/>
        <w:r w:rsidRPr="00784628">
          <w:rPr>
            <w:rFonts w:eastAsia="Calibri" w:cs="Times New Roman"/>
            <w:color w:val="0563C1"/>
            <w:sz w:val="28"/>
            <w:szCs w:val="28"/>
            <w:u w:val="single"/>
          </w:rPr>
          <w:t>AccessWorld</w:t>
        </w:r>
        <w:proofErr w:type="spellEnd"/>
      </w:hyperlink>
      <w:r w:rsidRPr="00784628">
        <w:rPr>
          <w:rFonts w:eastAsia="Calibri" w:cs="Times New Roman"/>
          <w:sz w:val="28"/>
          <w:szCs w:val="28"/>
        </w:rPr>
        <w:t xml:space="preserve"> is an excellent place to look for information on the accessibility of appliances and mainstream products.  </w:t>
      </w:r>
    </w:p>
    <w:p w14:paraId="339955FF"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7" w:tooltip="AFB 2020 Senior Solutions link" w:history="1">
        <w:r w:rsidRPr="00784628">
          <w:rPr>
            <w:rFonts w:eastAsia="Calibri" w:cs="Times New Roman"/>
            <w:color w:val="0563C1"/>
            <w:sz w:val="28"/>
            <w:szCs w:val="28"/>
            <w:u w:val="single"/>
          </w:rPr>
          <w:t>AFB 2020 Senior Solutions</w:t>
        </w:r>
      </w:hyperlink>
      <w:r w:rsidRPr="00784628">
        <w:rPr>
          <w:rFonts w:eastAsia="Calibri" w:cs="Times New Roman"/>
          <w:sz w:val="28"/>
          <w:szCs w:val="28"/>
        </w:rPr>
        <w:t xml:space="preserve">-this article provides several low-tech options for basic home tasks. </w:t>
      </w:r>
    </w:p>
    <w:p w14:paraId="1C84F91F"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8" w:tooltip="An Overview of Home Appliance Accessibility link" w:history="1">
        <w:r w:rsidRPr="00784628">
          <w:rPr>
            <w:rFonts w:eastAsia="Calibri" w:cs="Times New Roman"/>
            <w:color w:val="0563C1"/>
            <w:sz w:val="28"/>
            <w:szCs w:val="28"/>
            <w:u w:val="single"/>
          </w:rPr>
          <w:t>An Overview of Home Appliance Accessibility</w:t>
        </w:r>
      </w:hyperlink>
      <w:r w:rsidRPr="00784628">
        <w:rPr>
          <w:rFonts w:eastAsia="Calibri" w:cs="Times New Roman"/>
          <w:sz w:val="28"/>
          <w:szCs w:val="28"/>
        </w:rPr>
        <w:t xml:space="preserve">- this article is an example of the product reviews available from </w:t>
      </w:r>
      <w:proofErr w:type="spellStart"/>
      <w:r w:rsidRPr="00784628">
        <w:rPr>
          <w:rFonts w:eastAsia="Calibri" w:cs="Times New Roman"/>
          <w:sz w:val="28"/>
          <w:szCs w:val="28"/>
        </w:rPr>
        <w:t>AccessWorld</w:t>
      </w:r>
      <w:proofErr w:type="spellEnd"/>
      <w:r w:rsidRPr="00784628">
        <w:rPr>
          <w:rFonts w:eastAsia="Calibri" w:cs="Times New Roman"/>
          <w:sz w:val="28"/>
          <w:szCs w:val="28"/>
        </w:rPr>
        <w:t>. Be sure to use the most up-to-date version.</w:t>
      </w:r>
    </w:p>
    <w:p w14:paraId="3455D9CD" w14:textId="77777777" w:rsidR="00784628" w:rsidRPr="00784628" w:rsidRDefault="00784628" w:rsidP="00784628">
      <w:pPr>
        <w:numPr>
          <w:ilvl w:val="0"/>
          <w:numId w:val="12"/>
        </w:numPr>
        <w:spacing w:after="160" w:line="256" w:lineRule="auto"/>
        <w:contextualSpacing/>
        <w:rPr>
          <w:rFonts w:eastAsia="Calibri" w:cs="Times New Roman"/>
          <w:sz w:val="28"/>
          <w:szCs w:val="28"/>
        </w:rPr>
      </w:pPr>
      <w:hyperlink r:id="rId59" w:tooltip="Making Voice Assistance Smart for Seniors link" w:history="1">
        <w:r w:rsidRPr="00784628">
          <w:rPr>
            <w:rFonts w:eastAsia="Calibri" w:cs="Times New Roman"/>
            <w:color w:val="0563C1"/>
            <w:sz w:val="28"/>
            <w:szCs w:val="28"/>
            <w:u w:val="single"/>
          </w:rPr>
          <w:t>Making Voice Assistance Smart for Seniors</w:t>
        </w:r>
      </w:hyperlink>
      <w:r w:rsidRPr="00784628">
        <w:rPr>
          <w:rFonts w:eastAsia="Calibri" w:cs="Times New Roman"/>
          <w:sz w:val="28"/>
          <w:szCs w:val="28"/>
        </w:rPr>
        <w:t>- this article describes how seniors can use smart home devices with visual impairments.</w:t>
      </w:r>
    </w:p>
    <w:p w14:paraId="4550E784" w14:textId="2ED28F77" w:rsidR="00F313EF" w:rsidRPr="00784628" w:rsidRDefault="00F313EF" w:rsidP="00784628"/>
    <w:sectPr w:rsidR="00F313EF" w:rsidRPr="00784628">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0A01" w14:textId="77777777" w:rsidR="00B62D13" w:rsidRDefault="00B62D13" w:rsidP="00B62D13">
      <w:r>
        <w:separator/>
      </w:r>
    </w:p>
  </w:endnote>
  <w:endnote w:type="continuationSeparator" w:id="0">
    <w:p w14:paraId="5374D871" w14:textId="77777777" w:rsidR="00B62D13" w:rsidRDefault="00B62D13" w:rsidP="00B6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2D827" w14:textId="77777777" w:rsidR="00B62D13" w:rsidRDefault="00B62D13" w:rsidP="00B62D13">
      <w:r>
        <w:separator/>
      </w:r>
    </w:p>
  </w:footnote>
  <w:footnote w:type="continuationSeparator" w:id="0">
    <w:p w14:paraId="2193C9B2" w14:textId="77777777" w:rsidR="00B62D13" w:rsidRDefault="00B62D13" w:rsidP="00B6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9BFB" w14:textId="19D238F8" w:rsidR="00B62D13" w:rsidRDefault="00B62D13" w:rsidP="00B62D13">
    <w:pPr>
      <w:pStyle w:val="Header"/>
      <w:tabs>
        <w:tab w:val="left" w:pos="1203"/>
      </w:tabs>
      <w:spacing w:before="120"/>
      <w:ind w:right="-540"/>
    </w:pPr>
    <w:bookmarkStart w:id="0" w:name="_Hlk58506885"/>
    <w:r>
      <w:rPr>
        <w:noProof/>
      </w:rPr>
      <w:drawing>
        <wp:anchor distT="0" distB="0" distL="114300" distR="114300" simplePos="0" relativeHeight="251659264" behindDoc="1" locked="0" layoutInCell="1" allowOverlap="1" wp14:anchorId="6928A067" wp14:editId="569E7B63">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8F07B5B" wp14:editId="5CB9053C">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A36C05A"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" strokecolor="#5b9bd5 [3208]" strokeweight="2.25pt">
              <v:stroke joinstyle="miter"/>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410AAAF5" wp14:editId="514D62E0">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644DB2D"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" strokecolor="#6f2c3f" strokeweight="2.25pt">
              <v:stroke joinstyle="miter"/>
              <w10:wrap anchorx="margin" anchory="page"/>
            </v:line>
          </w:pict>
        </mc:Fallback>
      </mc:AlternateConten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D1547"/>
    <w:multiLevelType w:val="hybridMultilevel"/>
    <w:tmpl w:val="32D21DB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1D62"/>
    <w:multiLevelType w:val="hybridMultilevel"/>
    <w:tmpl w:val="EA76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2F37"/>
    <w:multiLevelType w:val="hybridMultilevel"/>
    <w:tmpl w:val="28302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35448"/>
    <w:multiLevelType w:val="multilevel"/>
    <w:tmpl w:val="9A2AB2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EE46BC"/>
    <w:multiLevelType w:val="hybridMultilevel"/>
    <w:tmpl w:val="D76E4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92657"/>
    <w:multiLevelType w:val="hybridMultilevel"/>
    <w:tmpl w:val="3718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475CA"/>
    <w:multiLevelType w:val="hybridMultilevel"/>
    <w:tmpl w:val="3718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F0393"/>
    <w:multiLevelType w:val="hybridMultilevel"/>
    <w:tmpl w:val="5BD0D112"/>
    <w:lvl w:ilvl="0" w:tplc="7A2AFD8A">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61CD2"/>
    <w:multiLevelType w:val="hybridMultilevel"/>
    <w:tmpl w:val="959C1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76FDA"/>
    <w:multiLevelType w:val="multilevel"/>
    <w:tmpl w:val="BE8C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16529"/>
    <w:multiLevelType w:val="hybridMultilevel"/>
    <w:tmpl w:val="F3024C9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F5DA4"/>
    <w:multiLevelType w:val="hybridMultilevel"/>
    <w:tmpl w:val="56A6B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58461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479446">
    <w:abstractNumId w:val="13"/>
  </w:num>
  <w:num w:numId="3" w16cid:durableId="265313936">
    <w:abstractNumId w:val="11"/>
  </w:num>
  <w:num w:numId="4" w16cid:durableId="1978030452">
    <w:abstractNumId w:val="4"/>
  </w:num>
  <w:num w:numId="5" w16cid:durableId="1788312246">
    <w:abstractNumId w:val="12"/>
  </w:num>
  <w:num w:numId="6" w16cid:durableId="927735870">
    <w:abstractNumId w:val="0"/>
  </w:num>
  <w:num w:numId="7" w16cid:durableId="295070322">
    <w:abstractNumId w:val="1"/>
  </w:num>
  <w:num w:numId="8" w16cid:durableId="2134596132">
    <w:abstractNumId w:val="3"/>
  </w:num>
  <w:num w:numId="9" w16cid:durableId="420374469">
    <w:abstractNumId w:val="2"/>
  </w:num>
  <w:num w:numId="10" w16cid:durableId="1959675407">
    <w:abstractNumId w:val="6"/>
  </w:num>
  <w:num w:numId="11" w16cid:durableId="2138061824">
    <w:abstractNumId w:val="7"/>
  </w:num>
  <w:num w:numId="12" w16cid:durableId="402872466">
    <w:abstractNumId w:val="8"/>
  </w:num>
  <w:num w:numId="13" w16cid:durableId="1136752059">
    <w:abstractNumId w:val="10"/>
  </w:num>
  <w:num w:numId="14" w16cid:durableId="963996294">
    <w:abstractNumId w:val="9"/>
  </w:num>
  <w:num w:numId="15" w16cid:durableId="268389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srCwMDI0MjY1MLFU0lEKTi0uzszPAykwqgUAHrOinSwAAAA="/>
  </w:docVars>
  <w:rsids>
    <w:rsidRoot w:val="008F6B86"/>
    <w:rsid w:val="000629E7"/>
    <w:rsid w:val="00064C88"/>
    <w:rsid w:val="000E0FB5"/>
    <w:rsid w:val="000F25C8"/>
    <w:rsid w:val="0014757F"/>
    <w:rsid w:val="00286E6D"/>
    <w:rsid w:val="002C337E"/>
    <w:rsid w:val="003457EA"/>
    <w:rsid w:val="00362925"/>
    <w:rsid w:val="00367DCD"/>
    <w:rsid w:val="003930E2"/>
    <w:rsid w:val="004713E8"/>
    <w:rsid w:val="00486B1C"/>
    <w:rsid w:val="005823FC"/>
    <w:rsid w:val="00620A68"/>
    <w:rsid w:val="00681A58"/>
    <w:rsid w:val="00710B72"/>
    <w:rsid w:val="00784628"/>
    <w:rsid w:val="007939F4"/>
    <w:rsid w:val="007B419C"/>
    <w:rsid w:val="007D708B"/>
    <w:rsid w:val="00817657"/>
    <w:rsid w:val="008245D6"/>
    <w:rsid w:val="008C0D1A"/>
    <w:rsid w:val="008E2806"/>
    <w:rsid w:val="008F6B86"/>
    <w:rsid w:val="00904318"/>
    <w:rsid w:val="00944434"/>
    <w:rsid w:val="0095487A"/>
    <w:rsid w:val="00967A42"/>
    <w:rsid w:val="009D64C6"/>
    <w:rsid w:val="00AE3A6D"/>
    <w:rsid w:val="00B31B4D"/>
    <w:rsid w:val="00B43E31"/>
    <w:rsid w:val="00B62D13"/>
    <w:rsid w:val="00B92BF7"/>
    <w:rsid w:val="00C318C2"/>
    <w:rsid w:val="00C61E01"/>
    <w:rsid w:val="00D37377"/>
    <w:rsid w:val="00D94804"/>
    <w:rsid w:val="00DE4631"/>
    <w:rsid w:val="00E6477F"/>
    <w:rsid w:val="00E8424E"/>
    <w:rsid w:val="00F138B8"/>
    <w:rsid w:val="00F313EF"/>
    <w:rsid w:val="00F55557"/>
    <w:rsid w:val="00F75590"/>
    <w:rsid w:val="00FC497C"/>
    <w:rsid w:val="00FE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4FB25"/>
  <w15:docId w15:val="{F9040600-6A4A-4D6E-BC32-AA65E804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31"/>
    <w:pPr>
      <w:spacing w:after="0" w:line="240" w:lineRule="auto"/>
    </w:pPr>
    <w:rPr>
      <w:rFonts w:ascii="Arial" w:eastAsiaTheme="minorEastAsia" w:hAnsi="Arial"/>
      <w:sz w:val="24"/>
      <w:szCs w:val="24"/>
    </w:rPr>
  </w:style>
  <w:style w:type="paragraph" w:styleId="Heading1">
    <w:name w:val="heading 1"/>
    <w:basedOn w:val="Normal"/>
    <w:next w:val="Normal"/>
    <w:link w:val="Heading1Char"/>
    <w:autoRedefine/>
    <w:uiPriority w:val="9"/>
    <w:qFormat/>
    <w:rsid w:val="00DE463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8E2806"/>
    <w:pPr>
      <w:keepNext/>
      <w:keepLines/>
      <w:spacing w:after="100" w:afterAutospacing="1"/>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8E2806"/>
    <w:pPr>
      <w:keepNext/>
      <w:keepLines/>
      <w:spacing w:before="4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E7"/>
    <w:pPr>
      <w:spacing w:after="160" w:line="256" w:lineRule="auto"/>
      <w:ind w:left="720"/>
      <w:contextualSpacing/>
    </w:pPr>
    <w:rPr>
      <w:rFonts w:eastAsiaTheme="minorHAnsi"/>
      <w:sz w:val="22"/>
      <w:szCs w:val="22"/>
    </w:rPr>
  </w:style>
  <w:style w:type="character" w:styleId="Hyperlink">
    <w:name w:val="Hyperlink"/>
    <w:basedOn w:val="DefaultParagraphFont"/>
    <w:uiPriority w:val="99"/>
    <w:unhideWhenUsed/>
    <w:rsid w:val="000629E7"/>
    <w:rPr>
      <w:color w:val="0563C1" w:themeColor="hyperlink"/>
      <w:u w:val="single"/>
    </w:rPr>
  </w:style>
  <w:style w:type="character" w:customStyle="1" w:styleId="UnresolvedMention1">
    <w:name w:val="Unresolved Mention1"/>
    <w:basedOn w:val="DefaultParagraphFont"/>
    <w:uiPriority w:val="99"/>
    <w:semiHidden/>
    <w:unhideWhenUsed/>
    <w:rsid w:val="008C0D1A"/>
    <w:rPr>
      <w:color w:val="605E5C"/>
      <w:shd w:val="clear" w:color="auto" w:fill="E1DFDD"/>
    </w:rPr>
  </w:style>
  <w:style w:type="paragraph" w:styleId="NormalWeb">
    <w:name w:val="Normal (Web)"/>
    <w:basedOn w:val="Normal"/>
    <w:uiPriority w:val="99"/>
    <w:unhideWhenUsed/>
    <w:rsid w:val="008C0D1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930E2"/>
    <w:rPr>
      <w:color w:val="954F72" w:themeColor="followedHyperlink"/>
      <w:u w:val="single"/>
    </w:rPr>
  </w:style>
  <w:style w:type="paragraph" w:styleId="Title">
    <w:name w:val="Title"/>
    <w:basedOn w:val="Normal"/>
    <w:next w:val="Normal"/>
    <w:link w:val="TitleChar"/>
    <w:uiPriority w:val="10"/>
    <w:qFormat/>
    <w:rsid w:val="00D948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804"/>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94804"/>
    <w:rPr>
      <w:color w:val="605E5C"/>
      <w:shd w:val="clear" w:color="auto" w:fill="E1DFDD"/>
    </w:rPr>
  </w:style>
  <w:style w:type="paragraph" w:styleId="BalloonText">
    <w:name w:val="Balloon Text"/>
    <w:basedOn w:val="Normal"/>
    <w:link w:val="BalloonTextChar"/>
    <w:uiPriority w:val="99"/>
    <w:semiHidden/>
    <w:unhideWhenUsed/>
    <w:rsid w:val="00D94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0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43E31"/>
    <w:rPr>
      <w:sz w:val="16"/>
      <w:szCs w:val="16"/>
    </w:rPr>
  </w:style>
  <w:style w:type="paragraph" w:styleId="CommentText">
    <w:name w:val="annotation text"/>
    <w:basedOn w:val="Normal"/>
    <w:link w:val="CommentTextChar"/>
    <w:uiPriority w:val="99"/>
    <w:semiHidden/>
    <w:unhideWhenUsed/>
    <w:rsid w:val="00B43E31"/>
    <w:rPr>
      <w:sz w:val="20"/>
      <w:szCs w:val="20"/>
    </w:rPr>
  </w:style>
  <w:style w:type="character" w:customStyle="1" w:styleId="CommentTextChar">
    <w:name w:val="Comment Text Char"/>
    <w:basedOn w:val="DefaultParagraphFont"/>
    <w:link w:val="CommentText"/>
    <w:uiPriority w:val="99"/>
    <w:semiHidden/>
    <w:rsid w:val="00B43E3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43E31"/>
    <w:rPr>
      <w:b/>
      <w:bCs/>
    </w:rPr>
  </w:style>
  <w:style w:type="character" w:customStyle="1" w:styleId="CommentSubjectChar">
    <w:name w:val="Comment Subject Char"/>
    <w:basedOn w:val="CommentTextChar"/>
    <w:link w:val="CommentSubject"/>
    <w:uiPriority w:val="99"/>
    <w:semiHidden/>
    <w:rsid w:val="00B43E31"/>
    <w:rPr>
      <w:rFonts w:eastAsiaTheme="minorEastAsia"/>
      <w:b/>
      <w:bCs/>
      <w:sz w:val="20"/>
      <w:szCs w:val="20"/>
    </w:rPr>
  </w:style>
  <w:style w:type="character" w:customStyle="1" w:styleId="Heading1Char">
    <w:name w:val="Heading 1 Char"/>
    <w:basedOn w:val="DefaultParagraphFont"/>
    <w:link w:val="Heading1"/>
    <w:uiPriority w:val="9"/>
    <w:rsid w:val="00DE463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E2806"/>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E2806"/>
    <w:rPr>
      <w:rFonts w:ascii="Arial" w:eastAsiaTheme="majorEastAsia" w:hAnsi="Arial" w:cstheme="majorBidi"/>
      <w:b/>
      <w:sz w:val="28"/>
      <w:szCs w:val="24"/>
    </w:rPr>
  </w:style>
  <w:style w:type="paragraph" w:styleId="Header">
    <w:name w:val="header"/>
    <w:basedOn w:val="Normal"/>
    <w:link w:val="HeaderChar"/>
    <w:uiPriority w:val="99"/>
    <w:unhideWhenUsed/>
    <w:rsid w:val="00B62D13"/>
    <w:pPr>
      <w:tabs>
        <w:tab w:val="center" w:pos="4680"/>
        <w:tab w:val="right" w:pos="9360"/>
      </w:tabs>
    </w:pPr>
  </w:style>
  <w:style w:type="character" w:customStyle="1" w:styleId="HeaderChar">
    <w:name w:val="Header Char"/>
    <w:basedOn w:val="DefaultParagraphFont"/>
    <w:link w:val="Header"/>
    <w:uiPriority w:val="99"/>
    <w:rsid w:val="00B62D13"/>
    <w:rPr>
      <w:rFonts w:ascii="Arial" w:eastAsiaTheme="minorEastAsia" w:hAnsi="Arial"/>
      <w:sz w:val="24"/>
      <w:szCs w:val="24"/>
    </w:rPr>
  </w:style>
  <w:style w:type="paragraph" w:styleId="Footer">
    <w:name w:val="footer"/>
    <w:basedOn w:val="Normal"/>
    <w:link w:val="FooterChar"/>
    <w:uiPriority w:val="99"/>
    <w:unhideWhenUsed/>
    <w:rsid w:val="00B62D13"/>
    <w:pPr>
      <w:tabs>
        <w:tab w:val="center" w:pos="4680"/>
        <w:tab w:val="right" w:pos="9360"/>
      </w:tabs>
    </w:pPr>
  </w:style>
  <w:style w:type="character" w:customStyle="1" w:styleId="FooterChar">
    <w:name w:val="Footer Char"/>
    <w:basedOn w:val="DefaultParagraphFont"/>
    <w:link w:val="Footer"/>
    <w:uiPriority w:val="99"/>
    <w:rsid w:val="00B62D13"/>
    <w:rPr>
      <w:rFonts w:ascii="Arial" w:eastAsiaTheme="minorEastAsia"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19861">
      <w:bodyDiv w:val="1"/>
      <w:marLeft w:val="0"/>
      <w:marRight w:val="0"/>
      <w:marTop w:val="0"/>
      <w:marBottom w:val="0"/>
      <w:divBdr>
        <w:top w:val="none" w:sz="0" w:space="0" w:color="auto"/>
        <w:left w:val="none" w:sz="0" w:space="0" w:color="auto"/>
        <w:bottom w:val="none" w:sz="0" w:space="0" w:color="auto"/>
        <w:right w:val="none" w:sz="0" w:space="0" w:color="auto"/>
      </w:divBdr>
      <w:divsChild>
        <w:div w:id="716202077">
          <w:marLeft w:val="0"/>
          <w:marRight w:val="0"/>
          <w:marTop w:val="0"/>
          <w:marBottom w:val="0"/>
          <w:divBdr>
            <w:top w:val="none" w:sz="0" w:space="0" w:color="auto"/>
            <w:left w:val="none" w:sz="0" w:space="0" w:color="auto"/>
            <w:bottom w:val="none" w:sz="0" w:space="0" w:color="auto"/>
            <w:right w:val="none" w:sz="0" w:space="0" w:color="auto"/>
          </w:divBdr>
          <w:divsChild>
            <w:div w:id="688408235">
              <w:marLeft w:val="0"/>
              <w:marRight w:val="0"/>
              <w:marTop w:val="0"/>
              <w:marBottom w:val="0"/>
              <w:divBdr>
                <w:top w:val="none" w:sz="0" w:space="0" w:color="auto"/>
                <w:left w:val="none" w:sz="0" w:space="0" w:color="auto"/>
                <w:bottom w:val="none" w:sz="0" w:space="0" w:color="auto"/>
                <w:right w:val="none" w:sz="0" w:space="0" w:color="auto"/>
              </w:divBdr>
              <w:divsChild>
                <w:div w:id="2060744913">
                  <w:marLeft w:val="0"/>
                  <w:marRight w:val="0"/>
                  <w:marTop w:val="0"/>
                  <w:marBottom w:val="0"/>
                  <w:divBdr>
                    <w:top w:val="none" w:sz="0" w:space="0" w:color="auto"/>
                    <w:left w:val="none" w:sz="0" w:space="0" w:color="auto"/>
                    <w:bottom w:val="none" w:sz="0" w:space="0" w:color="auto"/>
                    <w:right w:val="none" w:sz="0" w:space="0" w:color="auto"/>
                  </w:divBdr>
                  <w:divsChild>
                    <w:div w:id="1335649427">
                      <w:marLeft w:val="0"/>
                      <w:marRight w:val="0"/>
                      <w:marTop w:val="0"/>
                      <w:marBottom w:val="0"/>
                      <w:divBdr>
                        <w:top w:val="none" w:sz="0" w:space="0" w:color="auto"/>
                        <w:left w:val="none" w:sz="0" w:space="0" w:color="auto"/>
                        <w:bottom w:val="none" w:sz="0" w:space="0" w:color="auto"/>
                        <w:right w:val="none" w:sz="0" w:space="0" w:color="auto"/>
                      </w:divBdr>
                      <w:divsChild>
                        <w:div w:id="536742664">
                          <w:marLeft w:val="0"/>
                          <w:marRight w:val="0"/>
                          <w:marTop w:val="0"/>
                          <w:marBottom w:val="0"/>
                          <w:divBdr>
                            <w:top w:val="none" w:sz="0" w:space="0" w:color="auto"/>
                            <w:left w:val="none" w:sz="0" w:space="0" w:color="auto"/>
                            <w:bottom w:val="none" w:sz="0" w:space="0" w:color="auto"/>
                            <w:right w:val="none" w:sz="0" w:space="0" w:color="auto"/>
                          </w:divBdr>
                          <w:divsChild>
                            <w:div w:id="1309167999">
                              <w:marLeft w:val="0"/>
                              <w:marRight w:val="0"/>
                              <w:marTop w:val="0"/>
                              <w:marBottom w:val="0"/>
                              <w:divBdr>
                                <w:top w:val="none" w:sz="0" w:space="0" w:color="auto"/>
                                <w:left w:val="none" w:sz="0" w:space="0" w:color="auto"/>
                                <w:bottom w:val="none" w:sz="0" w:space="0" w:color="auto"/>
                                <w:right w:val="none" w:sz="0" w:space="0" w:color="auto"/>
                              </w:divBdr>
                              <w:divsChild>
                                <w:div w:id="13169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462193">
      <w:bodyDiv w:val="1"/>
      <w:marLeft w:val="0"/>
      <w:marRight w:val="0"/>
      <w:marTop w:val="0"/>
      <w:marBottom w:val="0"/>
      <w:divBdr>
        <w:top w:val="none" w:sz="0" w:space="0" w:color="auto"/>
        <w:left w:val="none" w:sz="0" w:space="0" w:color="auto"/>
        <w:bottom w:val="none" w:sz="0" w:space="0" w:color="auto"/>
        <w:right w:val="none" w:sz="0" w:space="0" w:color="auto"/>
      </w:divBdr>
    </w:div>
    <w:div w:id="819081136">
      <w:bodyDiv w:val="1"/>
      <w:marLeft w:val="0"/>
      <w:marRight w:val="0"/>
      <w:marTop w:val="0"/>
      <w:marBottom w:val="0"/>
      <w:divBdr>
        <w:top w:val="none" w:sz="0" w:space="0" w:color="auto"/>
        <w:left w:val="none" w:sz="0" w:space="0" w:color="auto"/>
        <w:bottom w:val="none" w:sz="0" w:space="0" w:color="auto"/>
        <w:right w:val="none" w:sz="0" w:space="0" w:color="auto"/>
      </w:divBdr>
    </w:div>
    <w:div w:id="1335105253">
      <w:bodyDiv w:val="1"/>
      <w:marLeft w:val="0"/>
      <w:marRight w:val="0"/>
      <w:marTop w:val="0"/>
      <w:marBottom w:val="0"/>
      <w:divBdr>
        <w:top w:val="none" w:sz="0" w:space="0" w:color="auto"/>
        <w:left w:val="none" w:sz="0" w:space="0" w:color="auto"/>
        <w:bottom w:val="none" w:sz="0" w:space="0" w:color="auto"/>
        <w:right w:val="none" w:sz="0" w:space="0" w:color="auto"/>
      </w:divBdr>
      <w:divsChild>
        <w:div w:id="337931834">
          <w:marLeft w:val="0"/>
          <w:marRight w:val="0"/>
          <w:marTop w:val="0"/>
          <w:marBottom w:val="0"/>
          <w:divBdr>
            <w:top w:val="none" w:sz="0" w:space="0" w:color="auto"/>
            <w:left w:val="none" w:sz="0" w:space="0" w:color="auto"/>
            <w:bottom w:val="none" w:sz="0" w:space="0" w:color="auto"/>
            <w:right w:val="none" w:sz="0" w:space="0" w:color="auto"/>
          </w:divBdr>
          <w:divsChild>
            <w:div w:id="504975946">
              <w:marLeft w:val="0"/>
              <w:marRight w:val="0"/>
              <w:marTop w:val="0"/>
              <w:marBottom w:val="0"/>
              <w:divBdr>
                <w:top w:val="none" w:sz="0" w:space="0" w:color="auto"/>
                <w:left w:val="none" w:sz="0" w:space="0" w:color="auto"/>
                <w:bottom w:val="none" w:sz="0" w:space="0" w:color="auto"/>
                <w:right w:val="none" w:sz="0" w:space="0" w:color="auto"/>
              </w:divBdr>
              <w:divsChild>
                <w:div w:id="2142990201">
                  <w:marLeft w:val="0"/>
                  <w:marRight w:val="0"/>
                  <w:marTop w:val="0"/>
                  <w:marBottom w:val="0"/>
                  <w:divBdr>
                    <w:top w:val="none" w:sz="0" w:space="0" w:color="auto"/>
                    <w:left w:val="none" w:sz="0" w:space="0" w:color="auto"/>
                    <w:bottom w:val="none" w:sz="0" w:space="0" w:color="auto"/>
                    <w:right w:val="none" w:sz="0" w:space="0" w:color="auto"/>
                  </w:divBdr>
                  <w:divsChild>
                    <w:div w:id="898899767">
                      <w:marLeft w:val="0"/>
                      <w:marRight w:val="0"/>
                      <w:marTop w:val="0"/>
                      <w:marBottom w:val="0"/>
                      <w:divBdr>
                        <w:top w:val="none" w:sz="0" w:space="0" w:color="auto"/>
                        <w:left w:val="none" w:sz="0" w:space="0" w:color="auto"/>
                        <w:bottom w:val="none" w:sz="0" w:space="0" w:color="auto"/>
                        <w:right w:val="none" w:sz="0" w:space="0" w:color="auto"/>
                      </w:divBdr>
                      <w:divsChild>
                        <w:div w:id="531580714">
                          <w:marLeft w:val="0"/>
                          <w:marRight w:val="0"/>
                          <w:marTop w:val="0"/>
                          <w:marBottom w:val="0"/>
                          <w:divBdr>
                            <w:top w:val="none" w:sz="0" w:space="0" w:color="auto"/>
                            <w:left w:val="none" w:sz="0" w:space="0" w:color="auto"/>
                            <w:bottom w:val="none" w:sz="0" w:space="0" w:color="auto"/>
                            <w:right w:val="none" w:sz="0" w:space="0" w:color="auto"/>
                          </w:divBdr>
                          <w:divsChild>
                            <w:div w:id="2969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431067">
      <w:bodyDiv w:val="1"/>
      <w:marLeft w:val="0"/>
      <w:marRight w:val="0"/>
      <w:marTop w:val="0"/>
      <w:marBottom w:val="0"/>
      <w:divBdr>
        <w:top w:val="none" w:sz="0" w:space="0" w:color="auto"/>
        <w:left w:val="none" w:sz="0" w:space="0" w:color="auto"/>
        <w:bottom w:val="none" w:sz="0" w:space="0" w:color="auto"/>
        <w:right w:val="none" w:sz="0" w:space="0" w:color="auto"/>
      </w:divBdr>
    </w:div>
    <w:div w:id="1605184848">
      <w:bodyDiv w:val="1"/>
      <w:marLeft w:val="0"/>
      <w:marRight w:val="0"/>
      <w:marTop w:val="0"/>
      <w:marBottom w:val="0"/>
      <w:divBdr>
        <w:top w:val="none" w:sz="0" w:space="0" w:color="auto"/>
        <w:left w:val="none" w:sz="0" w:space="0" w:color="auto"/>
        <w:bottom w:val="none" w:sz="0" w:space="0" w:color="auto"/>
        <w:right w:val="none" w:sz="0" w:space="0" w:color="auto"/>
      </w:divBdr>
    </w:div>
    <w:div w:id="18410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fb.org/programs-services/nfb-newsline" TargetMode="External"/><Relationship Id="rId18" Type="http://schemas.openxmlformats.org/officeDocument/2006/relationships/hyperlink" Target="http://www.nfb.org/" TargetMode="External"/><Relationship Id="rId26" Type="http://schemas.openxmlformats.org/officeDocument/2006/relationships/hyperlink" Target="https://independentliving.com/" TargetMode="External"/><Relationship Id="rId39" Type="http://schemas.openxmlformats.org/officeDocument/2006/relationships/hyperlink" Target="https://www.meta.com/ai-glasses/?srsltid=AfmBOoqVJdDJIHNbo-GGQSzHQZen0XpuMWzGSPzJBt3Vivq3O_GhvTwd" TargetMode="External"/><Relationship Id="rId21" Type="http://schemas.openxmlformats.org/officeDocument/2006/relationships/hyperlink" Target="https://www.highlandwoodworking.com/click-rule.aspx" TargetMode="External"/><Relationship Id="rId34" Type="http://schemas.openxmlformats.org/officeDocument/2006/relationships/hyperlink" Target="https://wayaround.com/" TargetMode="External"/><Relationship Id="rId42" Type="http://schemas.openxmlformats.org/officeDocument/2006/relationships/hyperlink" Target="http://www.audobon.org" TargetMode="External"/><Relationship Id="rId47" Type="http://schemas.openxmlformats.org/officeDocument/2006/relationships/hyperlink" Target="https://www.freedomscientific.com/products/software/openbook/" TargetMode="External"/><Relationship Id="rId50" Type="http://schemas.openxmlformats.org/officeDocument/2006/relationships/hyperlink" Target="https://www.wildernessinquiry.org/" TargetMode="External"/><Relationship Id="rId55" Type="http://schemas.openxmlformats.org/officeDocument/2006/relationships/hyperlink" Target="https://www.afb.org/aw"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acb.org/" TargetMode="External"/><Relationship Id="rId29" Type="http://schemas.openxmlformats.org/officeDocument/2006/relationships/hyperlink" Target="https://www.nueyes.com/" TargetMode="External"/><Relationship Id="rId11" Type="http://schemas.openxmlformats.org/officeDocument/2006/relationships/hyperlink" Target="mailto:accessibility@apple.com" TargetMode="External"/><Relationship Id="rId24" Type="http://schemas.openxmlformats.org/officeDocument/2006/relationships/hyperlink" Target="http://www.humanware.com/en-usa/home" TargetMode="External"/><Relationship Id="rId32" Type="http://schemas.openxmlformats.org/officeDocument/2006/relationships/hyperlink" Target="https://www.envisionamerica.com/post/how-does-scriptalk-work" TargetMode="External"/><Relationship Id="rId37" Type="http://schemas.openxmlformats.org/officeDocument/2006/relationships/hyperlink" Target="https://bemyeyes.com/" TargetMode="External"/><Relationship Id="rId40" Type="http://schemas.openxmlformats.org/officeDocument/2006/relationships/hyperlink" Target="https://nlsbard.loc.gov/NLS/ApplicationInstructions.html" TargetMode="External"/><Relationship Id="rId45" Type="http://schemas.openxmlformats.org/officeDocument/2006/relationships/hyperlink" Target="https://www.nbba.org/" TargetMode="External"/><Relationship Id="rId53" Type="http://schemas.openxmlformats.org/officeDocument/2006/relationships/hyperlink" Target="https://www.lionsclubs.org/en" TargetMode="External"/><Relationship Id="rId58" Type="http://schemas.openxmlformats.org/officeDocument/2006/relationships/hyperlink" Target="https://www.afb.org/aw/17/2/15367"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albinism.org/" TargetMode="External"/><Relationship Id="rId14" Type="http://schemas.openxmlformats.org/officeDocument/2006/relationships/hyperlink" Target="https://covia.org/services/well-connected/" TargetMode="External"/><Relationship Id="rId22" Type="http://schemas.openxmlformats.org/officeDocument/2006/relationships/hyperlink" Target="https://www.enhancedvision.com/" TargetMode="External"/><Relationship Id="rId27" Type="http://schemas.openxmlformats.org/officeDocument/2006/relationships/hyperlink" Target="https://www.lssproducts.com/" TargetMode="External"/><Relationship Id="rId30" Type="http://schemas.openxmlformats.org/officeDocument/2006/relationships/hyperlink" Target="https://www.nvaccess.org/" TargetMode="External"/><Relationship Id="rId35" Type="http://schemas.openxmlformats.org/officeDocument/2006/relationships/hyperlink" Target="https://apps.apple.com/us/app/seeing-ai/id999062298" TargetMode="External"/><Relationship Id="rId43" Type="http://schemas.openxmlformats.org/officeDocument/2006/relationships/hyperlink" Target="https://www.usblindgolf.com/" TargetMode="External"/><Relationship Id="rId48" Type="http://schemas.openxmlformats.org/officeDocument/2006/relationships/hyperlink" Target="https://www.sfl.org/" TargetMode="External"/><Relationship Id="rId56" Type="http://schemas.openxmlformats.org/officeDocument/2006/relationships/hyperlink" Target="https://www.afb.org/aw" TargetMode="External"/><Relationship Id="rId8" Type="http://schemas.openxmlformats.org/officeDocument/2006/relationships/hyperlink" Target="https://www.loc.gov/nls/about/eligibility-for-nls-services/" TargetMode="External"/><Relationship Id="rId51" Type="http://schemas.openxmlformats.org/officeDocument/2006/relationships/hyperlink" Target="http://www.ww4b.org/" TargetMode="External"/><Relationship Id="rId3" Type="http://schemas.openxmlformats.org/officeDocument/2006/relationships/settings" Target="settings.xml"/><Relationship Id="rId12" Type="http://schemas.openxmlformats.org/officeDocument/2006/relationships/hyperlink" Target="https://hadleyhelps.org" TargetMode="External"/><Relationship Id="rId17" Type="http://schemas.openxmlformats.org/officeDocument/2006/relationships/hyperlink" Target="http://www.bva.org" TargetMode="External"/><Relationship Id="rId25" Type="http://schemas.openxmlformats.org/officeDocument/2006/relationships/hyperlink" Target="https://www.moneyfactory.gov/uscurrencyreaderpgm.html" TargetMode="External"/><Relationship Id="rId33" Type="http://schemas.openxmlformats.org/officeDocument/2006/relationships/hyperlink" Target="https://vispero.com/" TargetMode="External"/><Relationship Id="rId38" Type="http://schemas.openxmlformats.org/officeDocument/2006/relationships/hyperlink" Target="https://aira.io/how-it-works" TargetMode="External"/><Relationship Id="rId46" Type="http://schemas.openxmlformats.org/officeDocument/2006/relationships/hyperlink" Target="https://www.nps.gov/planyourvisit/passes.htm" TargetMode="External"/><Relationship Id="rId59" Type="http://schemas.openxmlformats.org/officeDocument/2006/relationships/hyperlink" Target="https://www.afb.org/aw/20/2/14982" TargetMode="External"/><Relationship Id="rId20" Type="http://schemas.openxmlformats.org/officeDocument/2006/relationships/hyperlink" Target="https://www.blindmicemegamall.com/bmm/shop/Directory_Departments?storeid=82333" TargetMode="External"/><Relationship Id="rId41" Type="http://schemas.openxmlformats.org/officeDocument/2006/relationships/hyperlink" Target="https://www.outdoors.org/" TargetMode="External"/><Relationship Id="rId54" Type="http://schemas.openxmlformats.org/officeDocument/2006/relationships/hyperlink" Target="https://aphconnectcenter.or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ogograndparent.com/" TargetMode="External"/><Relationship Id="rId23" Type="http://schemas.openxmlformats.org/officeDocument/2006/relationships/hyperlink" Target="https://esighteyewear.com/" TargetMode="External"/><Relationship Id="rId28" Type="http://schemas.openxmlformats.org/officeDocument/2006/relationships/hyperlink" Target="https://maxiaids.com/" TargetMode="External"/><Relationship Id="rId36" Type="http://schemas.openxmlformats.org/officeDocument/2006/relationships/hyperlink" Target="https://www.letsenvision.com/" TargetMode="External"/><Relationship Id="rId49" Type="http://schemas.openxmlformats.org/officeDocument/2006/relationships/hyperlink" Target="http://www.usaba.org/" TargetMode="External"/><Relationship Id="rId57" Type="http://schemas.openxmlformats.org/officeDocument/2006/relationships/hyperlink" Target="https://www.afb.org/aw/21/2/16907" TargetMode="External"/><Relationship Id="rId10" Type="http://schemas.openxmlformats.org/officeDocument/2006/relationships/hyperlink" Target="https://support.apple.com/" TargetMode="External"/><Relationship Id="rId31" Type="http://schemas.openxmlformats.org/officeDocument/2006/relationships/hyperlink" Target="https://www.penfriendlabeller.com/" TargetMode="External"/><Relationship Id="rId44" Type="http://schemas.openxmlformats.org/officeDocument/2006/relationships/hyperlink" Target="http://www.wisconsinbold.com/" TargetMode="External"/><Relationship Id="rId52" Type="http://schemas.openxmlformats.org/officeDocument/2006/relationships/hyperlink" Target="https://www.oib-tac.org/"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oc.gov/nls/about/eligibility-for-nls-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1286</Words>
  <Characters>10728</Characters>
  <Application>Microsoft Office Word</Application>
  <DocSecurity>0</DocSecurity>
  <Lines>218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Stinson-Perez, Sylvia</dc:creator>
  <cp:keywords/>
  <dc:description/>
  <cp:lastModifiedBy>Welch-Grenier, Stephanie</cp:lastModifiedBy>
  <cp:revision>8</cp:revision>
  <dcterms:created xsi:type="dcterms:W3CDTF">2021-01-07T16:59:00Z</dcterms:created>
  <dcterms:modified xsi:type="dcterms:W3CDTF">2025-04-17T16:24:00Z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735034bcf3cf6b95759f7a3243a2a262d0dfcdf20714eae8ffb48b176b509c1a</vt:lpwstr>
  </property>
</Properties>
</file>